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3DBE" w14:textId="77777777" w:rsidR="009E2936" w:rsidRPr="00F61A90" w:rsidRDefault="009E2936">
      <w:pPr>
        <w:pStyle w:val="intituldelarrt"/>
        <w:rPr>
          <w:sz w:val="20"/>
          <w:szCs w:val="20"/>
        </w:rPr>
      </w:pPr>
    </w:p>
    <w:p w14:paraId="54B790FE" w14:textId="77777777" w:rsidR="00F61A90" w:rsidRPr="00F02CC4" w:rsidRDefault="00F61A90" w:rsidP="00F02CC4">
      <w:pPr>
        <w:jc w:val="center"/>
        <w:rPr>
          <w:rFonts w:ascii="Verdana" w:hAnsi="Verdana" w:cs="Arial"/>
          <w:b/>
          <w:sz w:val="28"/>
        </w:rPr>
      </w:pPr>
      <w:r w:rsidRPr="00F02CC4">
        <w:rPr>
          <w:rFonts w:ascii="Verdana" w:hAnsi="Verdana" w:cs="Arial"/>
          <w:b/>
          <w:sz w:val="28"/>
        </w:rPr>
        <w:t>ARRÊTÉ</w:t>
      </w:r>
    </w:p>
    <w:p w14:paraId="3045FD04" w14:textId="77777777" w:rsidR="005A40EE" w:rsidRDefault="00F61A90" w:rsidP="00F02CC4">
      <w:pPr>
        <w:jc w:val="center"/>
        <w:rPr>
          <w:rFonts w:ascii="Verdana" w:hAnsi="Verdana" w:cs="Arial"/>
          <w:b/>
          <w:sz w:val="28"/>
        </w:rPr>
      </w:pPr>
      <w:r w:rsidRPr="00F02CC4">
        <w:rPr>
          <w:rFonts w:ascii="Verdana" w:hAnsi="Verdana" w:cs="Arial"/>
          <w:b/>
          <w:sz w:val="28"/>
        </w:rPr>
        <w:t xml:space="preserve">DE FIN DE DETACHEMENT </w:t>
      </w:r>
    </w:p>
    <w:p w14:paraId="73F30359" w14:textId="77777777" w:rsidR="005A40EE" w:rsidRPr="005A40EE" w:rsidRDefault="005A40EE" w:rsidP="005A40EE">
      <w:pPr>
        <w:jc w:val="center"/>
        <w:rPr>
          <w:rFonts w:ascii="Verdana" w:hAnsi="Verdana" w:cs="Arial"/>
          <w:b/>
          <w:i/>
          <w:sz w:val="24"/>
          <w:szCs w:val="24"/>
        </w:rPr>
      </w:pPr>
      <w:r>
        <w:rPr>
          <w:rFonts w:ascii="Verdana" w:hAnsi="Verdana" w:cs="Arial"/>
          <w:b/>
          <w:i/>
          <w:sz w:val="24"/>
          <w:szCs w:val="24"/>
        </w:rPr>
        <w:t>(</w:t>
      </w:r>
      <w:proofErr w:type="gramStart"/>
      <w:r>
        <w:rPr>
          <w:rFonts w:ascii="Verdana" w:hAnsi="Verdana" w:cs="Arial"/>
          <w:b/>
          <w:i/>
          <w:sz w:val="24"/>
          <w:szCs w:val="24"/>
        </w:rPr>
        <w:t>anticipée</w:t>
      </w:r>
      <w:proofErr w:type="gramEnd"/>
      <w:r w:rsidRPr="005A40EE">
        <w:rPr>
          <w:rFonts w:ascii="Verdana" w:hAnsi="Verdana" w:cs="Arial"/>
          <w:b/>
          <w:i/>
          <w:sz w:val="24"/>
          <w:szCs w:val="24"/>
        </w:rPr>
        <w:t xml:space="preserve"> ou à la fin du terme normal du détachement)</w:t>
      </w:r>
    </w:p>
    <w:p w14:paraId="71CA8292" w14:textId="77777777" w:rsidR="005A40EE" w:rsidRDefault="005A40EE" w:rsidP="00F02CC4">
      <w:pPr>
        <w:jc w:val="center"/>
        <w:rPr>
          <w:rFonts w:ascii="Verdana" w:hAnsi="Verdana" w:cs="Arial"/>
          <w:b/>
          <w:sz w:val="28"/>
        </w:rPr>
      </w:pPr>
    </w:p>
    <w:p w14:paraId="21423A7D" w14:textId="1D04C3E1" w:rsidR="00F61A90" w:rsidRPr="005A40EE" w:rsidRDefault="005A40EE" w:rsidP="00F02CC4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DE M / MME ………………………</w:t>
      </w:r>
    </w:p>
    <w:p w14:paraId="04CA9B90" w14:textId="18632D3F" w:rsidR="00F61A90" w:rsidRPr="005A40EE" w:rsidRDefault="00F61A90" w:rsidP="00F02CC4">
      <w:pPr>
        <w:jc w:val="center"/>
        <w:rPr>
          <w:rFonts w:ascii="Verdana" w:hAnsi="Verdana" w:cs="Arial"/>
          <w:b/>
          <w:sz w:val="24"/>
          <w:szCs w:val="24"/>
        </w:rPr>
      </w:pPr>
      <w:r w:rsidRPr="005A40EE">
        <w:rPr>
          <w:rFonts w:ascii="Verdana" w:hAnsi="Verdana" w:cs="Arial"/>
          <w:b/>
          <w:sz w:val="24"/>
          <w:szCs w:val="24"/>
        </w:rPr>
        <w:t>OCCUPANT L’EMPL</w:t>
      </w:r>
      <w:r w:rsidR="005A40EE">
        <w:rPr>
          <w:rFonts w:ascii="Verdana" w:hAnsi="Verdana" w:cs="Arial"/>
          <w:b/>
          <w:sz w:val="24"/>
          <w:szCs w:val="24"/>
        </w:rPr>
        <w:t xml:space="preserve">OI FONCTIONNEL DE </w:t>
      </w:r>
      <w:proofErr w:type="gramStart"/>
      <w:r w:rsidR="005A40EE">
        <w:rPr>
          <w:rFonts w:ascii="Verdana" w:hAnsi="Verdana" w:cs="Arial"/>
          <w:b/>
          <w:sz w:val="24"/>
          <w:szCs w:val="24"/>
        </w:rPr>
        <w:t>…….</w:t>
      </w:r>
      <w:proofErr w:type="gramEnd"/>
      <w:r w:rsidR="005A40EE">
        <w:rPr>
          <w:rFonts w:ascii="Verdana" w:hAnsi="Verdana" w:cs="Arial"/>
          <w:b/>
          <w:sz w:val="24"/>
          <w:szCs w:val="24"/>
        </w:rPr>
        <w:t>.……………………</w:t>
      </w:r>
    </w:p>
    <w:p w14:paraId="0C43972F" w14:textId="77777777" w:rsidR="009E2936" w:rsidRDefault="009E2936">
      <w:pPr>
        <w:pStyle w:val="intituldelarrt"/>
        <w:rPr>
          <w:sz w:val="20"/>
          <w:szCs w:val="20"/>
        </w:rPr>
      </w:pPr>
    </w:p>
    <w:p w14:paraId="180BA04C" w14:textId="77777777" w:rsidR="00F61A90" w:rsidRPr="00F61A90" w:rsidRDefault="00F61A90">
      <w:pPr>
        <w:pStyle w:val="intituldelarrt"/>
        <w:rPr>
          <w:sz w:val="20"/>
          <w:szCs w:val="20"/>
        </w:rPr>
      </w:pPr>
    </w:p>
    <w:p w14:paraId="2643EBE1" w14:textId="77777777" w:rsidR="005A40EE" w:rsidRDefault="005A40EE">
      <w:pPr>
        <w:pStyle w:val="VuConsidrant"/>
        <w:rPr>
          <w:rFonts w:ascii="Verdana" w:hAnsi="Verdana"/>
          <w:b/>
        </w:rPr>
      </w:pPr>
    </w:p>
    <w:p w14:paraId="11113C42" w14:textId="72AE5D73" w:rsidR="002006E7" w:rsidRPr="00F61A90" w:rsidRDefault="002006E7">
      <w:pPr>
        <w:pStyle w:val="VuConsidrant"/>
        <w:rPr>
          <w:rFonts w:ascii="Verdana" w:hAnsi="Verdana"/>
          <w:b/>
        </w:rPr>
      </w:pPr>
      <w:r w:rsidRPr="00F61A90">
        <w:rPr>
          <w:rFonts w:ascii="Verdana" w:hAnsi="Verdana"/>
          <w:b/>
        </w:rPr>
        <w:t xml:space="preserve">Le Maire (ou le Président) de </w:t>
      </w:r>
      <w:r w:rsidR="00F10B03" w:rsidRPr="00F61A90">
        <w:rPr>
          <w:rFonts w:ascii="Verdana" w:hAnsi="Verdana"/>
          <w:b/>
        </w:rPr>
        <w:t>…</w:t>
      </w:r>
      <w:r w:rsidR="001421F4">
        <w:rPr>
          <w:rFonts w:ascii="Verdana" w:hAnsi="Verdana"/>
          <w:b/>
        </w:rPr>
        <w:t>…………</w:t>
      </w:r>
      <w:r w:rsidR="00F10B03" w:rsidRPr="00F61A90">
        <w:rPr>
          <w:rFonts w:ascii="Verdana" w:hAnsi="Verdana"/>
          <w:b/>
        </w:rPr>
        <w:t>……</w:t>
      </w:r>
      <w:r w:rsidRPr="00F61A90">
        <w:rPr>
          <w:rFonts w:ascii="Verdana" w:hAnsi="Verdana"/>
          <w:b/>
        </w:rPr>
        <w:t>,</w:t>
      </w:r>
    </w:p>
    <w:p w14:paraId="5D416FBD" w14:textId="77777777" w:rsidR="002006E7" w:rsidRPr="00F61A90" w:rsidRDefault="00F61A90">
      <w:pPr>
        <w:pStyle w:val="VuConsidrant"/>
      </w:pPr>
      <w:proofErr w:type="gramStart"/>
      <w:r w:rsidRPr="00F61A90">
        <w:rPr>
          <w:b/>
        </w:rPr>
        <w:t>VU</w:t>
      </w:r>
      <w:r>
        <w:t xml:space="preserve"> </w:t>
      </w:r>
      <w:r w:rsidR="002006E7" w:rsidRPr="00F61A90">
        <w:t xml:space="preserve"> le</w:t>
      </w:r>
      <w:proofErr w:type="gramEnd"/>
      <w:r w:rsidR="002006E7" w:rsidRPr="00F61A90">
        <w:t xml:space="preserve"> code général des collectivités territoriales,</w:t>
      </w:r>
    </w:p>
    <w:p w14:paraId="3268959B" w14:textId="77777777" w:rsidR="002006E7" w:rsidRPr="00F61A90" w:rsidRDefault="00F61A90">
      <w:pPr>
        <w:pStyle w:val="VuConsidrant"/>
      </w:pPr>
      <w:proofErr w:type="gramStart"/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="002006E7" w:rsidRPr="00F61A90">
        <w:t>la</w:t>
      </w:r>
      <w:proofErr w:type="gramEnd"/>
      <w:r w:rsidR="002006E7" w:rsidRPr="00F61A90">
        <w:t xml:space="preserve"> loi n° 79-587 du 11 juillet 1979 relative à la motivation des actes administratifs,</w:t>
      </w:r>
    </w:p>
    <w:p w14:paraId="43A62E1F" w14:textId="1F332E5C" w:rsidR="00C204D0" w:rsidRPr="00F61A90" w:rsidRDefault="00F61A90">
      <w:pPr>
        <w:pStyle w:val="VuConsidrant"/>
      </w:pPr>
      <w:proofErr w:type="gramStart"/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="00040C20">
        <w:t>le</w:t>
      </w:r>
      <w:proofErr w:type="gramEnd"/>
      <w:r w:rsidR="00040C20">
        <w:t xml:space="preserve"> code général de la fonction publique, notamment les articles </w:t>
      </w:r>
      <w:r w:rsidR="00040C20" w:rsidRPr="00040C20">
        <w:t>L544-1 à L544-16</w:t>
      </w:r>
    </w:p>
    <w:p w14:paraId="594424EA" w14:textId="77777777" w:rsidR="002006E7" w:rsidRPr="00F61A90" w:rsidRDefault="00F61A90">
      <w:pPr>
        <w:pStyle w:val="VuConsidrant"/>
      </w:pPr>
      <w:proofErr w:type="gramStart"/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="002006E7" w:rsidRPr="00F61A90">
        <w:t>le</w:t>
      </w:r>
      <w:proofErr w:type="gramEnd"/>
      <w:r w:rsidR="002006E7" w:rsidRPr="00F61A90">
        <w:t xml:space="preserve"> décret n° 86-68 du 13 janvier 1986 relatif aux positions de détachement, hors cadres, de disponibilité et de congé parental des fonctionnaires territoriaux,</w:t>
      </w:r>
    </w:p>
    <w:p w14:paraId="2649140E" w14:textId="77777777" w:rsidR="002006E7" w:rsidRPr="00F61A90" w:rsidRDefault="00F61A90">
      <w:pPr>
        <w:pStyle w:val="VuConsidrant"/>
      </w:pPr>
      <w:proofErr w:type="gramStart"/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="002006E7" w:rsidRPr="00F61A90">
        <w:t>le</w:t>
      </w:r>
      <w:proofErr w:type="gramEnd"/>
      <w:r w:rsidR="002006E7" w:rsidRPr="00F61A90">
        <w:t xml:space="preserve"> décret n° </w:t>
      </w:r>
      <w:r w:rsidR="00F10B03" w:rsidRPr="00F61A90">
        <w:t>……</w:t>
      </w:r>
      <w:r w:rsidR="002006E7" w:rsidRPr="00F61A90">
        <w:t xml:space="preserve"> du </w:t>
      </w:r>
      <w:r w:rsidR="00F10B03" w:rsidRPr="00F61A90">
        <w:t>……</w:t>
      </w:r>
      <w:r w:rsidR="002006E7" w:rsidRPr="00F61A90">
        <w:t xml:space="preserve"> portant statut particulier du cadre d’emplois des </w:t>
      </w:r>
      <w:r w:rsidR="00F10B03" w:rsidRPr="00F61A90">
        <w:t>………</w:t>
      </w:r>
      <w:r w:rsidR="002006E7" w:rsidRPr="00F61A90">
        <w:t>,</w:t>
      </w:r>
    </w:p>
    <w:p w14:paraId="5C9317E7" w14:textId="77777777" w:rsidR="002006E7" w:rsidRPr="00F61A90" w:rsidRDefault="00F61A90">
      <w:pPr>
        <w:pStyle w:val="VuConsidrant"/>
        <w:spacing w:after="0"/>
      </w:pPr>
      <w:proofErr w:type="gramStart"/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="002006E7" w:rsidRPr="00F61A90">
        <w:t>le</w:t>
      </w:r>
      <w:proofErr w:type="gramEnd"/>
      <w:r w:rsidR="002006E7" w:rsidRPr="00F61A90">
        <w:t xml:space="preserve"> décret n° 87-1101 du 30 décembre 1987 portant dispositions statutaires particulières à certains emplois administratifs de direction des communes et des établissements publics locaux assimilés,</w:t>
      </w:r>
    </w:p>
    <w:p w14:paraId="1208E950" w14:textId="77777777" w:rsidR="00F61A90" w:rsidRDefault="00F61A90">
      <w:pPr>
        <w:pStyle w:val="VuConsidrant"/>
        <w:spacing w:after="0"/>
      </w:pPr>
    </w:p>
    <w:p w14:paraId="7AEB6738" w14:textId="77777777" w:rsidR="002006E7" w:rsidRPr="00F61A90" w:rsidRDefault="002006E7">
      <w:pPr>
        <w:pStyle w:val="VuConsidrant"/>
        <w:spacing w:after="0"/>
      </w:pPr>
      <w:proofErr w:type="gramStart"/>
      <w:r w:rsidRPr="00F61A90">
        <w:t>OU</w:t>
      </w:r>
      <w:proofErr w:type="gramEnd"/>
    </w:p>
    <w:p w14:paraId="33E3C249" w14:textId="77777777" w:rsidR="00F61A90" w:rsidRDefault="00F61A90">
      <w:pPr>
        <w:pStyle w:val="VuConsidrant"/>
        <w:spacing w:after="0"/>
      </w:pPr>
    </w:p>
    <w:p w14:paraId="43A13692" w14:textId="77777777" w:rsidR="002006E7" w:rsidRPr="00F61A90" w:rsidRDefault="00F61A90">
      <w:pPr>
        <w:pStyle w:val="VuConsidrant"/>
        <w:spacing w:after="0"/>
      </w:pPr>
      <w:proofErr w:type="gramStart"/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="002006E7" w:rsidRPr="00F61A90">
        <w:t>le</w:t>
      </w:r>
      <w:proofErr w:type="gramEnd"/>
      <w:r w:rsidR="002006E7" w:rsidRPr="00F61A90">
        <w:t xml:space="preserve"> décret n° 90-128 du 9 février 1990 portant dispositions statutaires particulières aux emplois de Directeur Général et Directeur des services techniques des communes,</w:t>
      </w:r>
    </w:p>
    <w:p w14:paraId="08F3093B" w14:textId="77777777" w:rsidR="002006E7" w:rsidRDefault="00F61A90">
      <w:pPr>
        <w:pStyle w:val="VuConsidrant"/>
        <w:spacing w:before="120"/>
      </w:pPr>
      <w:proofErr w:type="gramStart"/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="002006E7" w:rsidRPr="00F61A90">
        <w:t>le</w:t>
      </w:r>
      <w:proofErr w:type="gramEnd"/>
      <w:r w:rsidR="002006E7" w:rsidRPr="00F61A90">
        <w:t xml:space="preserve"> décret n° 88-614 du 6 mai 1988 pris pour l’application des articles 98 et 99 de la loi n° 84-53 du 26 janvier 1984 et relatif à la perte d’emploi et au congé spécial de certains fonctionnaires territoriaux,</w:t>
      </w:r>
    </w:p>
    <w:p w14:paraId="6EB5CC16" w14:textId="34CF0972" w:rsidR="00FD5D8D" w:rsidRPr="00F61A90" w:rsidRDefault="00FD5D8D">
      <w:pPr>
        <w:pStyle w:val="VuConsidrant"/>
        <w:spacing w:before="120"/>
      </w:pPr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Pr="00FD5D8D">
        <w:t>la délibération n° …</w:t>
      </w:r>
      <w:r>
        <w:t>…</w:t>
      </w:r>
      <w:r w:rsidRPr="00FD5D8D">
        <w:t xml:space="preserve"> en date du </w:t>
      </w:r>
      <w:r>
        <w:t>…</w:t>
      </w:r>
      <w:r w:rsidRPr="00FD5D8D">
        <w:t>… (</w:t>
      </w:r>
      <w:r w:rsidRPr="005A40EE">
        <w:rPr>
          <w:i/>
        </w:rPr>
        <w:t>date</w:t>
      </w:r>
      <w:r w:rsidRPr="00FD5D8D">
        <w:t xml:space="preserve">) portant création d’un emploi fonctionnel de  </w:t>
      </w:r>
      <w:r>
        <w:t>…</w:t>
      </w:r>
      <w:r w:rsidRPr="00FD5D8D">
        <w:t>… (</w:t>
      </w:r>
      <w:r w:rsidRPr="005A40EE">
        <w:rPr>
          <w:i/>
        </w:rPr>
        <w:t>emploi [DGS, DGST, DGA])</w:t>
      </w:r>
      <w:r w:rsidRPr="00FD5D8D">
        <w:t xml:space="preserve"> de </w:t>
      </w:r>
      <w:r>
        <w:t>…</w:t>
      </w:r>
      <w:r w:rsidRPr="00FD5D8D">
        <w:t>… (</w:t>
      </w:r>
      <w:r w:rsidRPr="005A40EE">
        <w:rPr>
          <w:i/>
        </w:rPr>
        <w:t>nombre inférieur</w:t>
      </w:r>
      <w:r w:rsidRPr="00FD5D8D">
        <w:t xml:space="preserve">) à </w:t>
      </w:r>
      <w:r>
        <w:t>…</w:t>
      </w:r>
      <w:r w:rsidRPr="00FD5D8D">
        <w:t>… (</w:t>
      </w:r>
      <w:r w:rsidRPr="005A40EE">
        <w:rPr>
          <w:i/>
        </w:rPr>
        <w:t>nombre supérieur</w:t>
      </w:r>
      <w:r w:rsidR="005C4D0D">
        <w:t>) habitants,</w:t>
      </w:r>
    </w:p>
    <w:p w14:paraId="30E3B778" w14:textId="44846295" w:rsidR="002006E7" w:rsidRPr="00F61A90" w:rsidRDefault="00F61A90">
      <w:pPr>
        <w:pStyle w:val="VuConsidrant"/>
      </w:pPr>
      <w:proofErr w:type="gramStart"/>
      <w:r w:rsidRPr="00F61A90">
        <w:rPr>
          <w:b/>
        </w:rPr>
        <w:t>VU</w:t>
      </w:r>
      <w:r>
        <w:t xml:space="preserve"> </w:t>
      </w:r>
      <w:r w:rsidRPr="00F61A90">
        <w:t xml:space="preserve"> </w:t>
      </w:r>
      <w:r w:rsidR="00C204D0" w:rsidRPr="00F61A90">
        <w:t>le</w:t>
      </w:r>
      <w:proofErr w:type="gramEnd"/>
      <w:r w:rsidR="00C204D0" w:rsidRPr="00F61A90">
        <w:t xml:space="preserve"> tableau des </w:t>
      </w:r>
      <w:proofErr w:type="spellStart"/>
      <w:proofErr w:type="gramStart"/>
      <w:r w:rsidR="00C204D0" w:rsidRPr="00F61A90">
        <w:t>effectifs,</w:t>
      </w:r>
      <w:r w:rsidRPr="00F61A90">
        <w:rPr>
          <w:b/>
        </w:rPr>
        <w:t>VU</w:t>
      </w:r>
      <w:proofErr w:type="spellEnd"/>
      <w:proofErr w:type="gramEnd"/>
      <w:r>
        <w:t xml:space="preserve"> </w:t>
      </w:r>
      <w:r w:rsidRPr="00F61A90">
        <w:t xml:space="preserve"> </w:t>
      </w:r>
      <w:r w:rsidR="002006E7" w:rsidRPr="00F61A90">
        <w:t>l’arrêté en date du</w:t>
      </w:r>
      <w:r w:rsidR="00273EE2" w:rsidRPr="00F61A90">
        <w:t xml:space="preserve"> </w:t>
      </w:r>
      <w:r w:rsidR="00F10B03" w:rsidRPr="00F61A90">
        <w:t>......</w:t>
      </w:r>
      <w:r w:rsidR="00273EE2" w:rsidRPr="00F61A90">
        <w:t xml:space="preserve"> </w:t>
      </w:r>
      <w:r w:rsidR="002006E7" w:rsidRPr="00F61A90">
        <w:t xml:space="preserve">portant nomination par voie de détachement de </w:t>
      </w:r>
      <w:r w:rsidR="001421F4" w:rsidRPr="00F61A90">
        <w:t xml:space="preserve">M </w:t>
      </w:r>
      <w:r w:rsidR="001421F4">
        <w:t>/M</w:t>
      </w:r>
      <w:r w:rsidR="005A40EE">
        <w:t>me</w:t>
      </w:r>
      <w:r w:rsidR="001421F4" w:rsidRPr="00F61A90">
        <w:t xml:space="preserve"> </w:t>
      </w:r>
      <w:r w:rsidR="00F10B03" w:rsidRPr="00F61A90">
        <w:t>………</w:t>
      </w:r>
      <w:r w:rsidR="002006E7" w:rsidRPr="00F61A90">
        <w:t xml:space="preserve"> sur l’emploi fonctionnel de</w:t>
      </w:r>
      <w:r w:rsidR="00F10B03" w:rsidRPr="00F61A90">
        <w:t xml:space="preserve"> ……</w:t>
      </w:r>
      <w:r w:rsidR="00273EE2" w:rsidRPr="00F61A90">
        <w:t xml:space="preserve"> à compter du </w:t>
      </w:r>
      <w:r w:rsidR="00F10B03" w:rsidRPr="00F61A90">
        <w:t>……</w:t>
      </w:r>
      <w:r w:rsidR="00273EE2" w:rsidRPr="00F61A90">
        <w:t xml:space="preserve"> pour une durée de </w:t>
      </w:r>
      <w:r w:rsidR="00F10B03" w:rsidRPr="00F61A90">
        <w:t>……</w:t>
      </w:r>
      <w:r w:rsidR="00273EE2" w:rsidRPr="00F61A90">
        <w:t xml:space="preserve">, </w:t>
      </w:r>
    </w:p>
    <w:p w14:paraId="2B0238AF" w14:textId="289D5D94" w:rsidR="00FD5D8D" w:rsidRPr="00FD5D8D" w:rsidRDefault="00FD5D8D">
      <w:pPr>
        <w:pStyle w:val="VuConsidrant"/>
      </w:pPr>
      <w:r w:rsidRPr="00FD5D8D">
        <w:rPr>
          <w:b/>
        </w:rPr>
        <w:t xml:space="preserve">Considérant </w:t>
      </w:r>
      <w:r w:rsidRPr="00FD5D8D">
        <w:t>que, conformément aux dispositions des articles L. 544-1 à L. 544-7 du Code général de la fonction publique, l’autorité territoriale peut valablement mettre fin aux fonctions de directeur général des services à compter des six mois qui suivent soit la nomination dans l’emploi fonctionnel de l’agent, soit la désignation de l’autorité territorial</w:t>
      </w:r>
      <w:r w:rsidR="005A40EE">
        <w:t>e,</w:t>
      </w:r>
      <w:r w:rsidRPr="00FD5D8D">
        <w:t xml:space="preserve"> </w:t>
      </w:r>
    </w:p>
    <w:p w14:paraId="0F454CFF" w14:textId="5D16DE63" w:rsidR="002006E7" w:rsidRPr="00F61A90" w:rsidRDefault="002006E7">
      <w:pPr>
        <w:pStyle w:val="VuConsidrant"/>
      </w:pPr>
      <w:r w:rsidRPr="00F61A90">
        <w:rPr>
          <w:b/>
        </w:rPr>
        <w:t>Considérant</w:t>
      </w:r>
      <w:r w:rsidRPr="00F61A90">
        <w:t xml:space="preserve"> la possibilité offerte par l’article </w:t>
      </w:r>
      <w:r w:rsidR="00485E12">
        <w:t>L544-1 du code général de la fonction publique</w:t>
      </w:r>
      <w:r w:rsidR="00A21451">
        <w:t xml:space="preserve"> </w:t>
      </w:r>
      <w:r w:rsidR="005A40EE">
        <w:t xml:space="preserve">au maire (ou </w:t>
      </w:r>
      <w:proofErr w:type="spellStart"/>
      <w:proofErr w:type="gramStart"/>
      <w:r w:rsidRPr="005A40EE">
        <w:rPr>
          <w:i/>
        </w:rPr>
        <w:t>président</w:t>
      </w:r>
      <w:r w:rsidR="005A40EE" w:rsidRPr="005A40EE">
        <w:rPr>
          <w:i/>
        </w:rPr>
        <w:t>.e</w:t>
      </w:r>
      <w:proofErr w:type="spellEnd"/>
      <w:proofErr w:type="gramEnd"/>
      <w:r w:rsidRPr="00F61A90">
        <w:t xml:space="preserve">) de mettre fin aux fonctions de </w:t>
      </w:r>
      <w:r w:rsidR="001421F4" w:rsidRPr="00F61A90">
        <w:t xml:space="preserve">M </w:t>
      </w:r>
      <w:r w:rsidR="001421F4">
        <w:t>/M</w:t>
      </w:r>
      <w:r w:rsidR="005A40EE">
        <w:t>me</w:t>
      </w:r>
      <w:r w:rsidR="001421F4" w:rsidRPr="00F61A90">
        <w:t xml:space="preserve"> </w:t>
      </w:r>
      <w:r w:rsidR="00F10B03" w:rsidRPr="00F61A90">
        <w:t>………</w:t>
      </w:r>
      <w:r w:rsidRPr="00F61A90">
        <w:t>,</w:t>
      </w:r>
    </w:p>
    <w:p w14:paraId="70A787AF" w14:textId="34BF25A4" w:rsidR="001F3C06" w:rsidRDefault="001F3C06" w:rsidP="00B81DC7">
      <w:pPr>
        <w:pStyle w:val="VuConsidrant"/>
        <w:spacing w:before="120"/>
      </w:pPr>
      <w:r w:rsidRPr="00F61A90">
        <w:rPr>
          <w:b/>
        </w:rPr>
        <w:t>Considérant</w:t>
      </w:r>
      <w:r w:rsidRPr="00F61A90">
        <w:t xml:space="preserve"> </w:t>
      </w:r>
      <w:r w:rsidR="00B81DC7">
        <w:t>qu’il y a lieu de mettre fin a</w:t>
      </w:r>
      <w:r w:rsidR="00A21451">
        <w:t>u</w:t>
      </w:r>
      <w:r w:rsidR="00B81DC7">
        <w:t xml:space="preserve"> détachement sur l’emploi fonctionnel en raison de </w:t>
      </w:r>
      <w:r w:rsidRPr="00F61A90">
        <w:rPr>
          <w:i/>
          <w:iCs/>
        </w:rPr>
        <w:t>(préciser le(s) motif(s)</w:t>
      </w:r>
      <w:r w:rsidR="009A2952" w:rsidRPr="00F61A90">
        <w:rPr>
          <w:i/>
          <w:iCs/>
        </w:rPr>
        <w:t xml:space="preserve"> de la fin de détachement</w:t>
      </w:r>
      <w:r w:rsidR="004C5F6E">
        <w:rPr>
          <w:i/>
          <w:iCs/>
        </w:rPr>
        <w:t xml:space="preserve"> – motifs à préciser obligatoirement en cas de fin anticipée de détachement</w:t>
      </w:r>
      <w:r w:rsidR="009A2952" w:rsidRPr="00F61A90">
        <w:rPr>
          <w:i/>
          <w:iCs/>
        </w:rPr>
        <w:t>) ..</w:t>
      </w:r>
      <w:r w:rsidR="009A2952" w:rsidRPr="00F61A90">
        <w:t>.............................................</w:t>
      </w:r>
      <w:r w:rsidR="00F10B03" w:rsidRPr="00F61A90">
        <w:t>............................,</w:t>
      </w:r>
    </w:p>
    <w:p w14:paraId="3F13AC1B" w14:textId="301578B0" w:rsidR="00B81DC7" w:rsidRPr="00F61A90" w:rsidRDefault="00B81DC7" w:rsidP="00B81DC7">
      <w:pPr>
        <w:pStyle w:val="VuConsidrant"/>
        <w:spacing w:before="120"/>
      </w:pPr>
      <w:r w:rsidRPr="00B81DC7">
        <w:rPr>
          <w:b/>
        </w:rPr>
        <w:t>Considérant</w:t>
      </w:r>
      <w:r>
        <w:t xml:space="preserve"> que ces griefs, eu égard au niveau de responsabilité de M /Mme</w:t>
      </w:r>
      <w:proofErr w:type="gramStart"/>
      <w:r>
        <w:t xml:space="preserve"> ….</w:t>
      </w:r>
      <w:proofErr w:type="gramEnd"/>
      <w:r>
        <w:t xml:space="preserve">., sont incompatibles avec le maintien dans ses fonctions de </w:t>
      </w:r>
      <w:proofErr w:type="gramStart"/>
      <w:r>
        <w:t>…….</w:t>
      </w:r>
      <w:proofErr w:type="gramEnd"/>
      <w:r>
        <w:t xml:space="preserve">, </w:t>
      </w:r>
    </w:p>
    <w:p w14:paraId="660D357D" w14:textId="074902B0" w:rsidR="002006E7" w:rsidRPr="00F61A90" w:rsidRDefault="002006E7">
      <w:pPr>
        <w:pStyle w:val="VuConsidrant"/>
      </w:pPr>
      <w:r w:rsidRPr="00F61A90">
        <w:rPr>
          <w:b/>
        </w:rPr>
        <w:t>Considérant</w:t>
      </w:r>
      <w:r w:rsidRPr="00F61A90">
        <w:t xml:space="preserve"> que </w:t>
      </w:r>
      <w:r w:rsidR="001421F4" w:rsidRPr="00F61A90">
        <w:t xml:space="preserve">M </w:t>
      </w:r>
      <w:r w:rsidR="001421F4">
        <w:t>/M</w:t>
      </w:r>
      <w:r w:rsidR="005A40EE">
        <w:t>me</w:t>
      </w:r>
      <w:r w:rsidR="001421F4" w:rsidRPr="00F61A90">
        <w:t xml:space="preserve"> </w:t>
      </w:r>
      <w:r w:rsidR="00F10B03" w:rsidRPr="00F61A90">
        <w:t>………</w:t>
      </w:r>
      <w:r w:rsidRPr="00F61A90">
        <w:t xml:space="preserve"> a été invité(e) à consulter son dossier,</w:t>
      </w:r>
    </w:p>
    <w:p w14:paraId="23C9F26D" w14:textId="7B052EC1" w:rsidR="002006E7" w:rsidRPr="00F61A90" w:rsidRDefault="002006E7">
      <w:pPr>
        <w:pStyle w:val="VuConsidrant"/>
      </w:pPr>
      <w:r w:rsidRPr="00F61A90">
        <w:rPr>
          <w:b/>
        </w:rPr>
        <w:t>Considérant</w:t>
      </w:r>
      <w:r w:rsidRPr="00F61A90">
        <w:t xml:space="preserve"> que </w:t>
      </w:r>
      <w:r w:rsidR="001421F4" w:rsidRPr="00F61A90">
        <w:t xml:space="preserve">M </w:t>
      </w:r>
      <w:r w:rsidR="001421F4">
        <w:t>/M</w:t>
      </w:r>
      <w:r w:rsidR="005A40EE">
        <w:t>me</w:t>
      </w:r>
      <w:r w:rsidR="001421F4" w:rsidRPr="00F61A90">
        <w:t xml:space="preserve"> </w:t>
      </w:r>
      <w:r w:rsidR="00F10B03" w:rsidRPr="00F61A90">
        <w:t>………</w:t>
      </w:r>
      <w:r w:rsidRPr="00F61A90">
        <w:t xml:space="preserve"> a été mis(e) à même de présenter utilement ses observations,</w:t>
      </w:r>
    </w:p>
    <w:p w14:paraId="1565F64C" w14:textId="72589C60" w:rsidR="002006E7" w:rsidRPr="00F61A90" w:rsidRDefault="002006E7">
      <w:pPr>
        <w:pStyle w:val="VuConsidrant"/>
      </w:pPr>
      <w:r w:rsidRPr="00F61A90">
        <w:rPr>
          <w:b/>
        </w:rPr>
        <w:t>Considérant</w:t>
      </w:r>
      <w:r w:rsidRPr="00F61A90">
        <w:t xml:space="preserve"> que la fin des fonctions de M </w:t>
      </w:r>
      <w:r w:rsidR="001421F4">
        <w:t>/M</w:t>
      </w:r>
      <w:r w:rsidR="005A40EE">
        <w:t>me</w:t>
      </w:r>
      <w:r w:rsidR="00F10B03" w:rsidRPr="00F61A90">
        <w:t>………</w:t>
      </w:r>
      <w:r w:rsidRPr="00F61A90">
        <w:t xml:space="preserve"> a été précédée d’un entretien avec l’autorité territoriale en date du </w:t>
      </w:r>
      <w:r w:rsidR="00F10B03" w:rsidRPr="00F61A90">
        <w:t>……</w:t>
      </w:r>
      <w:r w:rsidRPr="00F61A90">
        <w:t>,</w:t>
      </w:r>
    </w:p>
    <w:p w14:paraId="03A68C04" w14:textId="7697EFD1" w:rsidR="00C204D0" w:rsidRPr="00F61A90" w:rsidRDefault="002006E7">
      <w:pPr>
        <w:pStyle w:val="VuConsidrant"/>
      </w:pPr>
      <w:r w:rsidRPr="00F61A90">
        <w:rPr>
          <w:b/>
        </w:rPr>
        <w:t>Considérant</w:t>
      </w:r>
      <w:r w:rsidRPr="00F61A90">
        <w:t xml:space="preserve"> que la fin des fonctions de </w:t>
      </w:r>
      <w:r w:rsidR="001421F4" w:rsidRPr="00F61A90">
        <w:t xml:space="preserve">M </w:t>
      </w:r>
      <w:r w:rsidR="001421F4">
        <w:t>/M</w:t>
      </w:r>
      <w:r w:rsidR="005A40EE">
        <w:t>me</w:t>
      </w:r>
      <w:r w:rsidR="001421F4" w:rsidRPr="00F61A90">
        <w:t xml:space="preserve"> </w:t>
      </w:r>
      <w:r w:rsidR="00F10B03" w:rsidRPr="00F61A90">
        <w:t>………</w:t>
      </w:r>
      <w:r w:rsidRPr="00F61A90">
        <w:t xml:space="preserve"> a fait l’objet d’une information</w:t>
      </w:r>
      <w:r w:rsidR="00C204D0" w:rsidRPr="00F61A90">
        <w:t> :</w:t>
      </w:r>
    </w:p>
    <w:p w14:paraId="27563718" w14:textId="77777777" w:rsidR="00C204D0" w:rsidRPr="00F61A90" w:rsidRDefault="00C204D0">
      <w:pPr>
        <w:pStyle w:val="VuConsidrant"/>
        <w:rPr>
          <w:b/>
        </w:rPr>
      </w:pPr>
      <w:r w:rsidRPr="00F61A90">
        <w:rPr>
          <w:b/>
        </w:rPr>
        <w:lastRenderedPageBreak/>
        <w:t>-</w:t>
      </w:r>
      <w:r w:rsidR="002006E7" w:rsidRPr="00F61A90">
        <w:rPr>
          <w:b/>
        </w:rPr>
        <w:t xml:space="preserve"> de l’assemblée délibérante le </w:t>
      </w:r>
      <w:r w:rsidR="00F10B03" w:rsidRPr="00F61A90">
        <w:rPr>
          <w:b/>
        </w:rPr>
        <w:t xml:space="preserve">…… </w:t>
      </w:r>
      <w:r w:rsidR="00747489" w:rsidRPr="00F61A90">
        <w:rPr>
          <w:b/>
        </w:rPr>
        <w:t>(</w:t>
      </w:r>
      <w:r w:rsidR="00747489" w:rsidRPr="00F61A90">
        <w:rPr>
          <w:b/>
          <w:i/>
        </w:rPr>
        <w:t>date</w:t>
      </w:r>
      <w:r w:rsidR="00747489" w:rsidRPr="00F61A90">
        <w:rPr>
          <w:b/>
        </w:rPr>
        <w:t>),</w:t>
      </w:r>
      <w:r w:rsidR="002006E7" w:rsidRPr="00F61A90">
        <w:rPr>
          <w:b/>
        </w:rPr>
        <w:t xml:space="preserve"> </w:t>
      </w:r>
    </w:p>
    <w:p w14:paraId="318C4BB1" w14:textId="77777777" w:rsidR="002006E7" w:rsidRPr="00F61A90" w:rsidRDefault="00C204D0">
      <w:pPr>
        <w:pStyle w:val="VuConsidrant"/>
        <w:rPr>
          <w:b/>
        </w:rPr>
      </w:pPr>
      <w:r w:rsidRPr="00F61A90">
        <w:rPr>
          <w:b/>
        </w:rPr>
        <w:t xml:space="preserve">- </w:t>
      </w:r>
      <w:r w:rsidR="002006E7" w:rsidRPr="00F61A90">
        <w:rPr>
          <w:b/>
        </w:rPr>
        <w:t xml:space="preserve">et du </w:t>
      </w:r>
      <w:r w:rsidR="00747489" w:rsidRPr="00F61A90">
        <w:rPr>
          <w:b/>
        </w:rPr>
        <w:t xml:space="preserve">Centre de Gestion OU du </w:t>
      </w:r>
      <w:r w:rsidR="006B4B04" w:rsidRPr="00F61A90">
        <w:rPr>
          <w:b/>
        </w:rPr>
        <w:t>C.N.F.P.T.</w:t>
      </w:r>
      <w:r w:rsidR="003B2104" w:rsidRPr="00F61A90">
        <w:rPr>
          <w:b/>
        </w:rPr>
        <w:t>*</w:t>
      </w:r>
      <w:r w:rsidR="006B4B04" w:rsidRPr="00F61A90">
        <w:rPr>
          <w:b/>
        </w:rPr>
        <w:t xml:space="preserve"> </w:t>
      </w:r>
      <w:r w:rsidR="002006E7" w:rsidRPr="00F61A90">
        <w:rPr>
          <w:b/>
        </w:rPr>
        <w:t xml:space="preserve">le </w:t>
      </w:r>
      <w:r w:rsidR="00F10B03" w:rsidRPr="00F61A90">
        <w:rPr>
          <w:b/>
        </w:rPr>
        <w:t xml:space="preserve">…… </w:t>
      </w:r>
      <w:r w:rsidR="00747489" w:rsidRPr="00F61A90">
        <w:rPr>
          <w:b/>
        </w:rPr>
        <w:t>(</w:t>
      </w:r>
      <w:r w:rsidR="00747489" w:rsidRPr="00F61A90">
        <w:rPr>
          <w:b/>
          <w:i/>
        </w:rPr>
        <w:t>date</w:t>
      </w:r>
      <w:r w:rsidR="00747489" w:rsidRPr="00F61A90">
        <w:rPr>
          <w:b/>
        </w:rPr>
        <w:t>)</w:t>
      </w:r>
      <w:r w:rsidR="002006E7" w:rsidRPr="00F61A90">
        <w:rPr>
          <w:b/>
        </w:rPr>
        <w:t>,</w:t>
      </w:r>
    </w:p>
    <w:p w14:paraId="6E409313" w14:textId="1C7261A9" w:rsidR="002006E7" w:rsidRPr="00F61A90" w:rsidRDefault="002006E7">
      <w:pPr>
        <w:pStyle w:val="VuConsidrant"/>
        <w:spacing w:after="0"/>
      </w:pPr>
      <w:r w:rsidRPr="00F61A90">
        <w:rPr>
          <w:b/>
        </w:rPr>
        <w:t>Considérant</w:t>
      </w:r>
      <w:r w:rsidRPr="00F61A90">
        <w:t xml:space="preserve"> qu’à la date à laquelle il est mis fin aux fonctions de </w:t>
      </w:r>
      <w:r w:rsidR="001421F4" w:rsidRPr="00F61A90">
        <w:t xml:space="preserve">M </w:t>
      </w:r>
      <w:r w:rsidR="001421F4">
        <w:t>/M</w:t>
      </w:r>
      <w:r w:rsidR="005A40EE">
        <w:t>me</w:t>
      </w:r>
      <w:r w:rsidR="001421F4" w:rsidRPr="00F61A90">
        <w:t xml:space="preserve"> </w:t>
      </w:r>
      <w:r w:rsidR="00F10B03" w:rsidRPr="00F61A90">
        <w:t xml:space="preserve">……… </w:t>
      </w:r>
      <w:r w:rsidRPr="00F61A90">
        <w:t>:</w:t>
      </w:r>
    </w:p>
    <w:p w14:paraId="3E572E92" w14:textId="77777777" w:rsidR="002006E7" w:rsidRPr="00F61A90" w:rsidRDefault="002006E7">
      <w:pPr>
        <w:pStyle w:val="VuConsidrant"/>
        <w:spacing w:after="0"/>
      </w:pPr>
      <w:proofErr w:type="gramStart"/>
      <w:r w:rsidRPr="00F61A90">
        <w:rPr>
          <w:b/>
          <w:bCs/>
        </w:rPr>
        <w:t>a</w:t>
      </w:r>
      <w:proofErr w:type="gramEnd"/>
      <w:r w:rsidRPr="00F61A90">
        <w:rPr>
          <w:b/>
          <w:bCs/>
        </w:rPr>
        <w:t>/</w:t>
      </w:r>
      <w:r w:rsidRPr="00F61A90">
        <w:t xml:space="preserve"> -il existe au tableau des effectifs de la collectivité un emploi vacant correspondant au grade de l’intéressé(e),</w:t>
      </w:r>
    </w:p>
    <w:p w14:paraId="31A27BD2" w14:textId="77777777" w:rsidR="002006E7" w:rsidRPr="00F61A90" w:rsidRDefault="002006E7">
      <w:pPr>
        <w:pStyle w:val="VuConsidrant"/>
        <w:spacing w:after="0"/>
      </w:pPr>
      <w:proofErr w:type="gramStart"/>
      <w:r w:rsidRPr="00F61A90">
        <w:t>OU</w:t>
      </w:r>
      <w:proofErr w:type="gramEnd"/>
    </w:p>
    <w:p w14:paraId="4174E687" w14:textId="14332B4C" w:rsidR="002006E7" w:rsidRPr="00F61A90" w:rsidRDefault="002006E7">
      <w:pPr>
        <w:pStyle w:val="VuConsidrant"/>
        <w:spacing w:after="0"/>
      </w:pPr>
      <w:proofErr w:type="gramStart"/>
      <w:r w:rsidRPr="00F61A90">
        <w:rPr>
          <w:b/>
          <w:bCs/>
        </w:rPr>
        <w:t>b</w:t>
      </w:r>
      <w:proofErr w:type="gramEnd"/>
      <w:r w:rsidRPr="00F61A90">
        <w:rPr>
          <w:b/>
          <w:bCs/>
        </w:rPr>
        <w:t>/</w:t>
      </w:r>
      <w:r w:rsidRPr="00F61A90">
        <w:t xml:space="preserve"> -il n’existe aucun emploi vacant correspondant au grade détenu par M </w:t>
      </w:r>
      <w:r w:rsidR="001421F4">
        <w:t>/M</w:t>
      </w:r>
      <w:r w:rsidR="004C5F6E">
        <w:t>me</w:t>
      </w:r>
      <w:r w:rsidR="00F10B03" w:rsidRPr="00F61A90">
        <w:t>………</w:t>
      </w:r>
      <w:r w:rsidRPr="00F61A90">
        <w:t xml:space="preserve"> dans la collectivité,</w:t>
      </w:r>
    </w:p>
    <w:p w14:paraId="3CBCAE92" w14:textId="77777777" w:rsidR="001421F4" w:rsidRDefault="001421F4" w:rsidP="001421F4">
      <w:pPr>
        <w:pStyle w:val="arrte"/>
        <w:rPr>
          <w:sz w:val="20"/>
          <w:szCs w:val="20"/>
        </w:rPr>
      </w:pPr>
    </w:p>
    <w:p w14:paraId="12207AC5" w14:textId="77777777" w:rsidR="005A40EE" w:rsidRDefault="005A40EE" w:rsidP="005A40EE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14:paraId="7454D9A6" w14:textId="77777777" w:rsidR="005A40EE" w:rsidRDefault="005A40EE" w:rsidP="00C204D0">
      <w:pPr>
        <w:pStyle w:val="articlen"/>
        <w:spacing w:before="60"/>
      </w:pPr>
    </w:p>
    <w:p w14:paraId="3FE3D9A5" w14:textId="518B9EB8" w:rsidR="00FD5D8D" w:rsidRDefault="00FD5D8D" w:rsidP="00C204D0">
      <w:pPr>
        <w:pStyle w:val="articlen"/>
        <w:spacing w:before="60"/>
      </w:pPr>
      <w:r>
        <w:t xml:space="preserve">ARTICLE </w:t>
      </w:r>
      <w:r w:rsidRPr="00FD5D8D">
        <w:rPr>
          <w:rFonts w:ascii="Calibri" w:hAnsi="Calibri" w:cs="Calibri"/>
        </w:rPr>
        <w:t>1</w:t>
      </w:r>
      <w:r w:rsidRPr="00FD5D8D">
        <w:rPr>
          <w:rFonts w:ascii="Calibri" w:hAnsi="Calibri" w:cs="Calibri"/>
          <w:vertAlign w:val="superscript"/>
        </w:rPr>
        <w:t>ER</w:t>
      </w:r>
    </w:p>
    <w:p w14:paraId="232174C5" w14:textId="5ACAB1F4" w:rsidR="002006E7" w:rsidRPr="00F61A90" w:rsidRDefault="002006E7" w:rsidP="00C204D0">
      <w:pPr>
        <w:pStyle w:val="articlen"/>
        <w:spacing w:before="60"/>
        <w:rPr>
          <w:b w:val="0"/>
        </w:rPr>
      </w:pPr>
      <w:r w:rsidRPr="00F61A90">
        <w:rPr>
          <w:b w:val="0"/>
        </w:rPr>
        <w:t xml:space="preserve">A compter du </w:t>
      </w:r>
      <w:r w:rsidR="00F10B03" w:rsidRPr="00F61A90">
        <w:rPr>
          <w:b w:val="0"/>
        </w:rPr>
        <w:t>……</w:t>
      </w:r>
      <w:r w:rsidR="00264D85" w:rsidRPr="00F61A90">
        <w:rPr>
          <w:b w:val="0"/>
        </w:rPr>
        <w:t xml:space="preserve"> </w:t>
      </w:r>
      <w:r w:rsidRPr="00F61A90">
        <w:rPr>
          <w:b w:val="0"/>
          <w:i/>
          <w:iCs/>
        </w:rPr>
        <w:t>(premier jour du tr</w:t>
      </w:r>
      <w:r w:rsidR="00FD5D8D">
        <w:rPr>
          <w:b w:val="0"/>
          <w:i/>
          <w:iCs/>
        </w:rPr>
        <w:t xml:space="preserve">oisième mois suivant </w:t>
      </w:r>
      <w:r w:rsidRPr="00F61A90">
        <w:rPr>
          <w:b w:val="0"/>
          <w:i/>
          <w:iCs/>
        </w:rPr>
        <w:t>l’information de l’assemblée délibérante)</w:t>
      </w:r>
      <w:r w:rsidRPr="00F61A90">
        <w:rPr>
          <w:b w:val="0"/>
        </w:rPr>
        <w:t xml:space="preserve">, il est mis fin au détachement de M </w:t>
      </w:r>
      <w:r w:rsidR="001421F4">
        <w:rPr>
          <w:b w:val="0"/>
        </w:rPr>
        <w:t>/M</w:t>
      </w:r>
      <w:r w:rsidR="005A40EE">
        <w:rPr>
          <w:b w:val="0"/>
        </w:rPr>
        <w:t>me</w:t>
      </w:r>
      <w:r w:rsidR="00F10B03" w:rsidRPr="00F61A90">
        <w:rPr>
          <w:b w:val="0"/>
        </w:rPr>
        <w:t>…</w:t>
      </w:r>
      <w:r w:rsidR="001421F4">
        <w:rPr>
          <w:b w:val="0"/>
        </w:rPr>
        <w:t>……</w:t>
      </w:r>
      <w:r w:rsidR="00F10B03" w:rsidRPr="00F61A90">
        <w:rPr>
          <w:b w:val="0"/>
        </w:rPr>
        <w:t>……</w:t>
      </w:r>
      <w:r w:rsidRPr="00F61A90">
        <w:rPr>
          <w:b w:val="0"/>
        </w:rPr>
        <w:t xml:space="preserve"> occupant l’emploi fonctionnel de </w:t>
      </w:r>
      <w:r w:rsidR="00F10B03" w:rsidRPr="00F61A90">
        <w:rPr>
          <w:b w:val="0"/>
        </w:rPr>
        <w:t>……</w:t>
      </w:r>
      <w:r w:rsidRPr="00F61A90">
        <w:rPr>
          <w:b w:val="0"/>
        </w:rPr>
        <w:t xml:space="preserve"> depuis le</w:t>
      </w:r>
      <w:r w:rsidR="00F10B03" w:rsidRPr="00F61A90">
        <w:rPr>
          <w:b w:val="0"/>
        </w:rPr>
        <w:t xml:space="preserve"> ……</w:t>
      </w:r>
    </w:p>
    <w:p w14:paraId="55897DA3" w14:textId="77777777" w:rsidR="00FD5D8D" w:rsidRDefault="00FD5D8D" w:rsidP="00C204D0">
      <w:pPr>
        <w:pStyle w:val="articlen"/>
        <w:spacing w:before="60"/>
      </w:pPr>
    </w:p>
    <w:p w14:paraId="16A5A86A" w14:textId="77777777" w:rsidR="00FD5D8D" w:rsidRDefault="00FD5D8D" w:rsidP="00FD5D8D">
      <w:pPr>
        <w:pStyle w:val="articlen"/>
        <w:spacing w:before="60"/>
      </w:pPr>
      <w:r>
        <w:t>ARTICLE 2</w:t>
      </w:r>
    </w:p>
    <w:p w14:paraId="6C3AA7F2" w14:textId="77777777" w:rsidR="00FD5D8D" w:rsidRPr="00F61A90" w:rsidRDefault="00FD5D8D" w:rsidP="00FD5D8D">
      <w:pPr>
        <w:pStyle w:val="articlen"/>
        <w:spacing w:before="60"/>
        <w:rPr>
          <w:b w:val="0"/>
        </w:rPr>
      </w:pPr>
      <w:r w:rsidRPr="00FD5D8D">
        <w:rPr>
          <w:b w:val="0"/>
        </w:rPr>
        <w:t>La fin de détachem</w:t>
      </w:r>
      <w:r>
        <w:rPr>
          <w:b w:val="0"/>
        </w:rPr>
        <w:t>ent prend effet à compter du …</w:t>
      </w:r>
      <w:proofErr w:type="gramStart"/>
      <w:r>
        <w:rPr>
          <w:b w:val="0"/>
        </w:rPr>
        <w:t>…….</w:t>
      </w:r>
      <w:proofErr w:type="gramEnd"/>
      <w:r w:rsidRPr="00FD5D8D">
        <w:rPr>
          <w:b w:val="0"/>
        </w:rPr>
        <w:t>.</w:t>
      </w:r>
    </w:p>
    <w:p w14:paraId="2149ED05" w14:textId="77777777" w:rsidR="00FD5D8D" w:rsidRDefault="00FD5D8D" w:rsidP="00C204D0">
      <w:pPr>
        <w:pStyle w:val="articlen"/>
        <w:spacing w:before="60"/>
      </w:pPr>
    </w:p>
    <w:p w14:paraId="2C16A745" w14:textId="77777777" w:rsidR="00FD5D8D" w:rsidRDefault="00FD5D8D" w:rsidP="00C204D0">
      <w:pPr>
        <w:pStyle w:val="articlen"/>
        <w:spacing w:before="60"/>
      </w:pPr>
      <w:r>
        <w:t>ARTICLE 3</w:t>
      </w:r>
    </w:p>
    <w:p w14:paraId="7C1BBC5B" w14:textId="4CB1CC8F" w:rsidR="002006E7" w:rsidRPr="00F61A90" w:rsidRDefault="002006E7" w:rsidP="00C204D0">
      <w:pPr>
        <w:pStyle w:val="articlen"/>
        <w:spacing w:before="60"/>
        <w:rPr>
          <w:b w:val="0"/>
        </w:rPr>
      </w:pPr>
      <w:r w:rsidRPr="00F61A90">
        <w:rPr>
          <w:b w:val="0"/>
        </w:rPr>
        <w:t xml:space="preserve">M </w:t>
      </w:r>
      <w:r w:rsidR="00FD5D8D">
        <w:rPr>
          <w:b w:val="0"/>
        </w:rPr>
        <w:t>/M</w:t>
      </w:r>
      <w:r w:rsidR="005A40EE">
        <w:rPr>
          <w:b w:val="0"/>
        </w:rPr>
        <w:t>me</w:t>
      </w:r>
      <w:r w:rsidR="00F10B03" w:rsidRPr="00F61A90">
        <w:rPr>
          <w:b w:val="0"/>
        </w:rPr>
        <w:t>………</w:t>
      </w:r>
      <w:r w:rsidRPr="00F61A90">
        <w:rPr>
          <w:b w:val="0"/>
        </w:rPr>
        <w:t xml:space="preserve"> est</w:t>
      </w:r>
      <w:r w:rsidR="00C204D0" w:rsidRPr="00F61A90">
        <w:rPr>
          <w:b w:val="0"/>
        </w:rPr>
        <w:t xml:space="preserve"> réintégré dans son cadre d’emplois et</w:t>
      </w:r>
      <w:r w:rsidRPr="00F61A90">
        <w:rPr>
          <w:b w:val="0"/>
        </w:rPr>
        <w:t xml:space="preserve"> </w:t>
      </w:r>
      <w:r w:rsidR="00BE1E3C" w:rsidRPr="00F61A90">
        <w:rPr>
          <w:b w:val="0"/>
        </w:rPr>
        <w:t xml:space="preserve">est </w:t>
      </w:r>
      <w:r w:rsidRPr="00F61A90">
        <w:rPr>
          <w:b w:val="0"/>
        </w:rPr>
        <w:t xml:space="preserve">classé(e) au </w:t>
      </w:r>
      <w:r w:rsidR="00F10B03" w:rsidRPr="00F61A90">
        <w:rPr>
          <w:b w:val="0"/>
        </w:rPr>
        <w:t>……</w:t>
      </w:r>
      <w:r w:rsidRPr="00F61A90">
        <w:rPr>
          <w:b w:val="0"/>
        </w:rPr>
        <w:t xml:space="preserve"> échelon du grade de </w:t>
      </w:r>
      <w:r w:rsidR="00F10B03" w:rsidRPr="00F61A90">
        <w:rPr>
          <w:b w:val="0"/>
        </w:rPr>
        <w:t>……</w:t>
      </w:r>
      <w:r w:rsidRPr="00F61A90">
        <w:rPr>
          <w:b w:val="0"/>
        </w:rPr>
        <w:t xml:space="preserve">, Indice Brut </w:t>
      </w:r>
      <w:r w:rsidR="00F10B03" w:rsidRPr="00F61A90">
        <w:rPr>
          <w:b w:val="0"/>
        </w:rPr>
        <w:t>……</w:t>
      </w:r>
      <w:r w:rsidRPr="00F61A90">
        <w:rPr>
          <w:b w:val="0"/>
        </w:rPr>
        <w:t xml:space="preserve">, Indice Majoré </w:t>
      </w:r>
      <w:r w:rsidR="00F10B03" w:rsidRPr="00F61A90">
        <w:rPr>
          <w:b w:val="0"/>
        </w:rPr>
        <w:t>……</w:t>
      </w:r>
      <w:r w:rsidRPr="00F61A90">
        <w:rPr>
          <w:b w:val="0"/>
        </w:rPr>
        <w:t xml:space="preserve">, avec une ancienneté de </w:t>
      </w:r>
      <w:r w:rsidR="00F10B03" w:rsidRPr="00F61A90">
        <w:rPr>
          <w:b w:val="0"/>
        </w:rPr>
        <w:t>……</w:t>
      </w:r>
      <w:r w:rsidRPr="00F61A90">
        <w:rPr>
          <w:b w:val="0"/>
        </w:rPr>
        <w:t xml:space="preserve"> et percevra le traite</w:t>
      </w:r>
      <w:r w:rsidR="002370CD" w:rsidRPr="00F61A90">
        <w:rPr>
          <w:b w:val="0"/>
        </w:rPr>
        <w:t>ment afférent à cette situation,</w:t>
      </w:r>
      <w:r w:rsidR="00C204D0" w:rsidRPr="00F61A90">
        <w:rPr>
          <w:b w:val="0"/>
        </w:rPr>
        <w:t xml:space="preserve"> à compter du…………………………………………………………………….</w:t>
      </w:r>
    </w:p>
    <w:p w14:paraId="4F15FB66" w14:textId="5C594740" w:rsidR="002006E7" w:rsidRPr="00F61A90" w:rsidRDefault="002006E7">
      <w:pPr>
        <w:pStyle w:val="articlecontenu"/>
        <w:spacing w:after="0"/>
      </w:pPr>
      <w:proofErr w:type="gramStart"/>
      <w:r w:rsidRPr="00F61A90">
        <w:rPr>
          <w:b/>
          <w:bCs/>
        </w:rPr>
        <w:t>a</w:t>
      </w:r>
      <w:proofErr w:type="gramEnd"/>
      <w:r w:rsidR="00FD5D8D">
        <w:t xml:space="preserve">/ </w:t>
      </w:r>
      <w:r w:rsidR="004C5F6E">
        <w:t>(</w:t>
      </w:r>
      <w:r w:rsidR="004C5F6E" w:rsidRPr="004C5F6E">
        <w:rPr>
          <w:i/>
        </w:rPr>
        <w:t>si emploi vacant</w:t>
      </w:r>
      <w:r w:rsidR="004C5F6E">
        <w:t xml:space="preserve">) </w:t>
      </w:r>
      <w:r w:rsidR="00FD5D8D">
        <w:t>M /M</w:t>
      </w:r>
      <w:r w:rsidR="005A40EE">
        <w:t>me</w:t>
      </w:r>
      <w:r w:rsidR="00FD5D8D">
        <w:t xml:space="preserve"> ……</w:t>
      </w:r>
      <w:proofErr w:type="gramStart"/>
      <w:r w:rsidR="00FD5D8D">
        <w:t>…….</w:t>
      </w:r>
      <w:proofErr w:type="gramEnd"/>
      <w:r w:rsidR="00F10B03" w:rsidRPr="00F61A90">
        <w:t>………</w:t>
      </w:r>
      <w:r w:rsidRPr="00F61A90">
        <w:t xml:space="preserve"> </w:t>
      </w:r>
      <w:proofErr w:type="gramStart"/>
      <w:r w:rsidRPr="00F61A90">
        <w:t>est</w:t>
      </w:r>
      <w:proofErr w:type="gramEnd"/>
      <w:r w:rsidRPr="00F61A90">
        <w:t xml:space="preserve"> affecté</w:t>
      </w:r>
      <w:r w:rsidRPr="00F61A90">
        <w:rPr>
          <w:i/>
          <w:iCs/>
        </w:rPr>
        <w:t>(e)</w:t>
      </w:r>
      <w:r w:rsidRPr="00F61A90">
        <w:t xml:space="preserve"> dans un emploi correspondant à son grade,</w:t>
      </w:r>
    </w:p>
    <w:p w14:paraId="195A5A23" w14:textId="77777777" w:rsidR="002006E7" w:rsidRPr="00F61A90" w:rsidRDefault="002006E7">
      <w:pPr>
        <w:pStyle w:val="articlecontenu"/>
        <w:spacing w:after="60"/>
      </w:pPr>
      <w:proofErr w:type="gramStart"/>
      <w:r w:rsidRPr="00F61A90">
        <w:t>OU</w:t>
      </w:r>
      <w:proofErr w:type="gramEnd"/>
    </w:p>
    <w:p w14:paraId="3A40C1A3" w14:textId="6755D37E" w:rsidR="002006E7" w:rsidRPr="00F61A90" w:rsidRDefault="002006E7">
      <w:pPr>
        <w:pStyle w:val="articlecontenu"/>
      </w:pPr>
      <w:proofErr w:type="gramStart"/>
      <w:r w:rsidRPr="00F61A90">
        <w:rPr>
          <w:b/>
          <w:bCs/>
        </w:rPr>
        <w:t>b</w:t>
      </w:r>
      <w:proofErr w:type="gramEnd"/>
      <w:r w:rsidRPr="00F61A90">
        <w:t xml:space="preserve">/ </w:t>
      </w:r>
      <w:r w:rsidR="004C5F6E">
        <w:t>(</w:t>
      </w:r>
      <w:r w:rsidR="004C5F6E" w:rsidRPr="004C5F6E">
        <w:rPr>
          <w:i/>
        </w:rPr>
        <w:t>en l’absence d’emploi vacant</w:t>
      </w:r>
      <w:r w:rsidR="004C5F6E">
        <w:t xml:space="preserve">) </w:t>
      </w:r>
      <w:r w:rsidR="00FD5D8D">
        <w:t>M /M</w:t>
      </w:r>
      <w:r w:rsidR="005A40EE">
        <w:t>me</w:t>
      </w:r>
      <w:r w:rsidR="00FD5D8D">
        <w:t xml:space="preserve"> ……</w:t>
      </w:r>
      <w:proofErr w:type="gramStart"/>
      <w:r w:rsidR="00FD5D8D">
        <w:t>…….</w:t>
      </w:r>
      <w:proofErr w:type="gramEnd"/>
      <w:r w:rsidR="00FD5D8D" w:rsidRPr="00F61A90">
        <w:t xml:space="preserve">……… </w:t>
      </w:r>
      <w:proofErr w:type="gramStart"/>
      <w:r w:rsidRPr="00F61A90">
        <w:t>est</w:t>
      </w:r>
      <w:proofErr w:type="gramEnd"/>
      <w:r w:rsidRPr="00F61A90">
        <w:t xml:space="preserve"> maintenu(e) en surnombre dans la collectivité pendant un an en application </w:t>
      </w:r>
      <w:r w:rsidR="0097336E" w:rsidRPr="0097336E">
        <w:t xml:space="preserve">des articles L542-4 et L542-5 du code général de la fonction publique </w:t>
      </w:r>
      <w:proofErr w:type="gramStart"/>
      <w:r w:rsidR="0097336E" w:rsidRPr="0097336E">
        <w:t>susvisé</w:t>
      </w:r>
      <w:r w:rsidRPr="00F61A90">
        <w:t>:</w:t>
      </w:r>
      <w:proofErr w:type="gramEnd"/>
    </w:p>
    <w:p w14:paraId="61516AA5" w14:textId="4A333624" w:rsidR="002006E7" w:rsidRPr="00F61A90" w:rsidRDefault="002006E7">
      <w:pPr>
        <w:pStyle w:val="articlecontenu"/>
      </w:pPr>
      <w:r w:rsidRPr="00F61A90">
        <w:t xml:space="preserve">. </w:t>
      </w:r>
      <w:proofErr w:type="gramStart"/>
      <w:r w:rsidRPr="00F61A90">
        <w:t>si</w:t>
      </w:r>
      <w:proofErr w:type="gramEnd"/>
      <w:r w:rsidRPr="00F61A90">
        <w:t xml:space="preserve"> dans le délai d’un mois à compter du dernier jour du mois de la noti</w:t>
      </w:r>
      <w:r w:rsidR="001421F4">
        <w:t>fication du présent arrêté, il /elle</w:t>
      </w:r>
      <w:r w:rsidRPr="00F61A90">
        <w:t xml:space="preserve"> n’a pas demandé à bénéficier de l’indemnité de licenciement prévue </w:t>
      </w:r>
      <w:r w:rsidR="0097336E" w:rsidRPr="0097336E">
        <w:t>par l’article L544-6 du code général de la fonction publique</w:t>
      </w:r>
      <w:r w:rsidR="002370CD" w:rsidRPr="00F61A90">
        <w:t>,</w:t>
      </w:r>
    </w:p>
    <w:p w14:paraId="0B753361" w14:textId="77777777" w:rsidR="002006E7" w:rsidRPr="00F61A90" w:rsidRDefault="002006E7">
      <w:pPr>
        <w:pStyle w:val="articlecontenu"/>
        <w:spacing w:after="60"/>
      </w:pPr>
      <w:proofErr w:type="gramStart"/>
      <w:r w:rsidRPr="00F61A90">
        <w:t>et</w:t>
      </w:r>
      <w:proofErr w:type="gramEnd"/>
    </w:p>
    <w:p w14:paraId="2A40D83F" w14:textId="60913D89" w:rsidR="002006E7" w:rsidRPr="00F61A90" w:rsidRDefault="002006E7">
      <w:pPr>
        <w:pStyle w:val="articlecontenu"/>
      </w:pPr>
      <w:r w:rsidRPr="00F61A90">
        <w:t xml:space="preserve">. </w:t>
      </w:r>
      <w:proofErr w:type="gramStart"/>
      <w:r w:rsidRPr="00F61A90">
        <w:t>si</w:t>
      </w:r>
      <w:proofErr w:type="gramEnd"/>
      <w:r w:rsidRPr="00F61A90">
        <w:t xml:space="preserve"> l’intéressé(e) n’a pas demandé à bénéficier d’un congé spécial ou ne peut prétendre à l’octroi d’un tel congé, conformément aux dispositions </w:t>
      </w:r>
      <w:r w:rsidR="0097336E">
        <w:t xml:space="preserve">de </w:t>
      </w:r>
      <w:r w:rsidR="0097336E" w:rsidRPr="0083752E">
        <w:t>l’article L544-10 du code général de la fonction publique</w:t>
      </w:r>
      <w:r w:rsidR="0097336E" w:rsidRPr="00F61A90" w:rsidDel="0097336E">
        <w:t xml:space="preserve"> </w:t>
      </w:r>
      <w:r w:rsidRPr="00F61A90">
        <w:t>et du décret n</w:t>
      </w:r>
      <w:r w:rsidR="002370CD" w:rsidRPr="00F61A90">
        <w:t xml:space="preserve">° 88-614 du </w:t>
      </w:r>
      <w:smartTag w:uri="urn:schemas-microsoft-com:office:smarttags" w:element="date">
        <w:smartTagPr>
          <w:attr w:name="ls" w:val="trans"/>
          <w:attr w:name="Month" w:val="5"/>
          <w:attr w:name="Day" w:val="6"/>
          <w:attr w:name="Year" w:val="1988"/>
        </w:smartTagPr>
        <w:r w:rsidR="002370CD" w:rsidRPr="00F61A90">
          <w:t>6 mai 1988</w:t>
        </w:r>
      </w:smartTag>
      <w:r w:rsidR="002370CD" w:rsidRPr="00F61A90">
        <w:t xml:space="preserve"> susvisés,</w:t>
      </w:r>
    </w:p>
    <w:p w14:paraId="14B4B1B8" w14:textId="77777777" w:rsidR="00165633" w:rsidRPr="00F61A90" w:rsidRDefault="002006E7">
      <w:pPr>
        <w:pStyle w:val="articlecontenu"/>
      </w:pPr>
      <w:r w:rsidRPr="00F61A90">
        <w:t>Au terme du délai d’un an durant lequel l’intéressé(e) est maintenu(e) en surnombre dans la collectivité, celui-ci</w:t>
      </w:r>
      <w:r w:rsidR="00264D85" w:rsidRPr="00F61A90">
        <w:t xml:space="preserve"> </w:t>
      </w:r>
      <w:r w:rsidR="001421F4">
        <w:t>/celle-ci</w:t>
      </w:r>
      <w:r w:rsidRPr="00F61A90">
        <w:t xml:space="preserve"> est pris en charge par </w:t>
      </w:r>
      <w:r w:rsidR="00C12702" w:rsidRPr="00F61A90">
        <w:t>le Centre de Gestion OU le C.N.F.P.T.</w:t>
      </w:r>
      <w:r w:rsidR="003B2104" w:rsidRPr="00F61A90">
        <w:t>*</w:t>
      </w:r>
      <w:r w:rsidR="002370CD" w:rsidRPr="00F61A90">
        <w:t>,</w:t>
      </w:r>
    </w:p>
    <w:p w14:paraId="7312A899" w14:textId="4F83AB00" w:rsidR="002006E7" w:rsidRPr="00F61A90" w:rsidRDefault="002006E7">
      <w:pPr>
        <w:pStyle w:val="articlecontenu"/>
      </w:pPr>
      <w:r w:rsidRPr="00F61A90">
        <w:t xml:space="preserve">Toutefois, ce délai peut être abrégé à la demande de l’intéressé(e). La prise en charge par le </w:t>
      </w:r>
      <w:r w:rsidR="00C12702" w:rsidRPr="00F61A90">
        <w:t>Centre de Gestion OU le C.N.F.P.T.</w:t>
      </w:r>
      <w:r w:rsidR="003B2104" w:rsidRPr="00F61A90">
        <w:t>*</w:t>
      </w:r>
      <w:r w:rsidRPr="00F61A90">
        <w:t xml:space="preserve"> prend alors effet le premier jour du troisième mois suivant la demande de l’intéressé(e). Durant la période de prise en charge, le </w:t>
      </w:r>
      <w:r w:rsidR="00C12702" w:rsidRPr="00F61A90">
        <w:t>Centre de Gestion OU le C.N.F.P.T</w:t>
      </w:r>
      <w:r w:rsidR="003B2104" w:rsidRPr="00F61A90">
        <w:t>*</w:t>
      </w:r>
      <w:r w:rsidRPr="00F61A90">
        <w:t xml:space="preserve"> perçoit une contribution de la collectivité dont le montant est fixé </w:t>
      </w:r>
      <w:r w:rsidR="0097336E" w:rsidRPr="0097336E">
        <w:t>par les articles L542-24 et suivants du code général de la fonction publique</w:t>
      </w:r>
      <w:r w:rsidR="002370CD" w:rsidRPr="00F61A90">
        <w:t>.</w:t>
      </w:r>
    </w:p>
    <w:p w14:paraId="2DDADDBC" w14:textId="26451D5E" w:rsidR="002006E7" w:rsidRDefault="00FD5D8D" w:rsidP="00FD5D8D">
      <w:pPr>
        <w:pStyle w:val="articlen"/>
        <w:spacing w:before="60"/>
        <w:rPr>
          <w:b w:val="0"/>
        </w:rPr>
      </w:pPr>
      <w:r>
        <w:t>ARTICLE 4</w:t>
      </w:r>
      <w:r w:rsidRPr="00F61A90">
        <w:t xml:space="preserve"> : </w:t>
      </w:r>
      <w:r w:rsidRPr="00FD5D8D">
        <w:rPr>
          <w:b w:val="0"/>
        </w:rPr>
        <w:t>Le présent arrêté sera notifié à l'intéressé</w:t>
      </w:r>
      <w:r w:rsidR="001421F4">
        <w:rPr>
          <w:b w:val="0"/>
        </w:rPr>
        <w:t>(e)</w:t>
      </w:r>
      <w:r w:rsidR="005C4D0D">
        <w:rPr>
          <w:b w:val="0"/>
        </w:rPr>
        <w:t>.</w:t>
      </w:r>
    </w:p>
    <w:p w14:paraId="40793B5B" w14:textId="77777777" w:rsidR="00FD5D8D" w:rsidRDefault="00FD5D8D" w:rsidP="00FD5D8D">
      <w:pPr>
        <w:pStyle w:val="articlen"/>
        <w:spacing w:before="60"/>
        <w:rPr>
          <w:b w:val="0"/>
        </w:rPr>
      </w:pPr>
    </w:p>
    <w:p w14:paraId="05E6E588" w14:textId="77777777" w:rsidR="00FD5D8D" w:rsidRPr="00F61A90" w:rsidRDefault="00FD5D8D" w:rsidP="00FD5D8D">
      <w:pPr>
        <w:pStyle w:val="articlen"/>
        <w:spacing w:before="60"/>
      </w:pPr>
    </w:p>
    <w:p w14:paraId="06005339" w14:textId="77777777" w:rsidR="002006E7" w:rsidRPr="00FD5D8D" w:rsidRDefault="002006E7">
      <w:pPr>
        <w:pStyle w:val="notifi"/>
        <w:rPr>
          <w:b/>
        </w:rPr>
      </w:pPr>
      <w:r w:rsidRPr="00FD5D8D">
        <w:rPr>
          <w:b/>
          <w:u w:val="single"/>
        </w:rPr>
        <w:t>Ampliation adressée au</w:t>
      </w:r>
      <w:r w:rsidRPr="00FD5D8D">
        <w:rPr>
          <w:b/>
        </w:rPr>
        <w:t xml:space="preserve"> :</w:t>
      </w:r>
    </w:p>
    <w:p w14:paraId="558569C1" w14:textId="77777777" w:rsidR="002006E7" w:rsidRPr="00F61A90" w:rsidRDefault="002006E7">
      <w:pPr>
        <w:pStyle w:val="notifi"/>
        <w:spacing w:before="60"/>
      </w:pPr>
      <w:r w:rsidRPr="00F61A90">
        <w:t>- Président du Centre de Gestion,</w:t>
      </w:r>
    </w:p>
    <w:p w14:paraId="7A36E5DB" w14:textId="77777777" w:rsidR="002006E7" w:rsidRPr="00F61A90" w:rsidRDefault="0033351E">
      <w:pPr>
        <w:pStyle w:val="notifi"/>
      </w:pPr>
      <w:r w:rsidRPr="00F61A90">
        <w:t>- Comptable de la collectivité,</w:t>
      </w:r>
    </w:p>
    <w:p w14:paraId="271CED1C" w14:textId="77777777" w:rsidR="002006E7" w:rsidRPr="00F61A90" w:rsidRDefault="002006E7">
      <w:pPr>
        <w:pStyle w:val="notifi"/>
      </w:pPr>
      <w:r w:rsidRPr="00F61A90">
        <w:t xml:space="preserve">- </w:t>
      </w:r>
      <w:r w:rsidR="004F06E2" w:rsidRPr="00F61A90">
        <w:t xml:space="preserve">Délégué régional ou interdépartemental </w:t>
      </w:r>
      <w:r w:rsidRPr="00F61A90">
        <w:t xml:space="preserve">du </w:t>
      </w:r>
      <w:r w:rsidR="00EC0FD8" w:rsidRPr="00F61A90">
        <w:t>C.N.F.P.T.</w:t>
      </w:r>
      <w:r w:rsidR="003B2104" w:rsidRPr="00F61A90">
        <w:t>*</w:t>
      </w:r>
      <w:r w:rsidR="00EC0FD8" w:rsidRPr="00F61A90">
        <w:t xml:space="preserve"> </w:t>
      </w:r>
    </w:p>
    <w:p w14:paraId="1BC10A0A" w14:textId="77777777" w:rsidR="00EC0FD8" w:rsidRPr="00F61A90" w:rsidRDefault="00EC0FD8">
      <w:pPr>
        <w:pStyle w:val="Signature"/>
      </w:pPr>
    </w:p>
    <w:p w14:paraId="57AAE451" w14:textId="77777777" w:rsidR="00A3411A" w:rsidRPr="00F61A90" w:rsidRDefault="00A3411A" w:rsidP="00A3411A">
      <w:pPr>
        <w:pStyle w:val="Signature"/>
        <w:tabs>
          <w:tab w:val="clear" w:pos="6663"/>
          <w:tab w:val="clear" w:pos="9923"/>
        </w:tabs>
        <w:ind w:left="5400"/>
      </w:pPr>
      <w:r w:rsidRPr="00F61A90">
        <w:t xml:space="preserve">Fait à …… le </w:t>
      </w:r>
      <w:proofErr w:type="gramStart"/>
      <w:r w:rsidRPr="00F61A90">
        <w:t>…….</w:t>
      </w:r>
      <w:proofErr w:type="gramEnd"/>
      <w:r w:rsidRPr="00F61A90">
        <w:t>,</w:t>
      </w:r>
    </w:p>
    <w:p w14:paraId="5205EA97" w14:textId="77777777" w:rsidR="00A3411A" w:rsidRPr="00F61A90" w:rsidRDefault="00A3411A" w:rsidP="00A3411A">
      <w:pPr>
        <w:pStyle w:val="Signature"/>
        <w:tabs>
          <w:tab w:val="clear" w:pos="6663"/>
          <w:tab w:val="clear" w:pos="9923"/>
        </w:tabs>
        <w:ind w:left="5400"/>
      </w:pPr>
      <w:r w:rsidRPr="00F61A90">
        <w:t>Le Maire (ou le Président),</w:t>
      </w:r>
    </w:p>
    <w:p w14:paraId="480583AA" w14:textId="77777777" w:rsidR="00A3411A" w:rsidRPr="00F61A90" w:rsidRDefault="00A3411A" w:rsidP="00A3411A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F61A90">
        <w:rPr>
          <w:i/>
        </w:rPr>
        <w:t>(</w:t>
      </w:r>
      <w:proofErr w:type="gramStart"/>
      <w:r w:rsidRPr="00F61A90">
        <w:rPr>
          <w:i/>
        </w:rPr>
        <w:t>prénom</w:t>
      </w:r>
      <w:proofErr w:type="gramEnd"/>
      <w:r w:rsidRPr="00F61A90">
        <w:rPr>
          <w:i/>
        </w:rPr>
        <w:t>, nom lisibles et signature)</w:t>
      </w:r>
    </w:p>
    <w:p w14:paraId="1698DE50" w14:textId="77777777" w:rsidR="00A3411A" w:rsidRPr="00F61A90" w:rsidRDefault="00A3411A" w:rsidP="00A3411A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F61A90">
        <w:rPr>
          <w:i/>
        </w:rPr>
        <w:t>ou</w:t>
      </w:r>
      <w:proofErr w:type="gramEnd"/>
    </w:p>
    <w:p w14:paraId="01955678" w14:textId="77777777" w:rsidR="00A3411A" w:rsidRPr="00F61A90" w:rsidRDefault="00A3411A" w:rsidP="00A3411A">
      <w:pPr>
        <w:pStyle w:val="VuConsidrant"/>
        <w:tabs>
          <w:tab w:val="left" w:pos="4140"/>
        </w:tabs>
        <w:spacing w:after="0"/>
        <w:ind w:left="5400"/>
        <w:jc w:val="center"/>
      </w:pPr>
      <w:r w:rsidRPr="00F61A90">
        <w:t>Par délégation,</w:t>
      </w:r>
    </w:p>
    <w:p w14:paraId="5922DDEF" w14:textId="77777777" w:rsidR="00A3411A" w:rsidRPr="00F61A90" w:rsidRDefault="00A3411A" w:rsidP="00A3411A">
      <w:pPr>
        <w:pStyle w:val="VuConsidrant"/>
        <w:tabs>
          <w:tab w:val="left" w:pos="4140"/>
        </w:tabs>
        <w:spacing w:after="0"/>
        <w:ind w:left="5400"/>
        <w:jc w:val="center"/>
      </w:pPr>
      <w:r w:rsidRPr="00F61A90">
        <w:rPr>
          <w:i/>
        </w:rPr>
        <w:lastRenderedPageBreak/>
        <w:t>(</w:t>
      </w:r>
      <w:proofErr w:type="gramStart"/>
      <w:r w:rsidRPr="00F61A90">
        <w:rPr>
          <w:i/>
        </w:rPr>
        <w:t>prénom</w:t>
      </w:r>
      <w:proofErr w:type="gramEnd"/>
      <w:r w:rsidRPr="00F61A90">
        <w:rPr>
          <w:i/>
        </w:rPr>
        <w:t>, nom, qualité lisibles et signature)</w:t>
      </w:r>
    </w:p>
    <w:p w14:paraId="29A8F756" w14:textId="77777777" w:rsidR="002006E7" w:rsidRPr="00F61A90" w:rsidRDefault="002006E7">
      <w:pPr>
        <w:pStyle w:val="Signature"/>
        <w:rPr>
          <w:i/>
          <w:iCs/>
        </w:rPr>
      </w:pPr>
    </w:p>
    <w:p w14:paraId="5225778E" w14:textId="77777777" w:rsidR="00EC0FD8" w:rsidRPr="00F61A90" w:rsidRDefault="00EC0FD8">
      <w:pPr>
        <w:pStyle w:val="recours"/>
        <w:rPr>
          <w:sz w:val="20"/>
          <w:szCs w:val="20"/>
        </w:rPr>
      </w:pPr>
    </w:p>
    <w:p w14:paraId="02687036" w14:textId="77777777" w:rsidR="00FD5D8D" w:rsidRPr="00FD5D8D" w:rsidRDefault="00FD5D8D" w:rsidP="00FD5D8D">
      <w:pPr>
        <w:ind w:right="4818"/>
        <w:jc w:val="both"/>
        <w:rPr>
          <w:rFonts w:ascii="Arial" w:hAnsi="Arial" w:cs="Arial"/>
          <w:sz w:val="16"/>
        </w:rPr>
      </w:pPr>
      <w:r w:rsidRPr="00FD5D8D">
        <w:rPr>
          <w:rFonts w:ascii="Arial" w:hAnsi="Arial" w:cs="Arial"/>
          <w:sz w:val="16"/>
        </w:rPr>
        <w:t xml:space="preserve">Le/la Maire (ou le/La </w:t>
      </w:r>
      <w:proofErr w:type="spellStart"/>
      <w:r w:rsidRPr="00FD5D8D">
        <w:rPr>
          <w:rFonts w:ascii="Arial" w:hAnsi="Arial" w:cs="Arial"/>
          <w:sz w:val="16"/>
        </w:rPr>
        <w:t>Président.e</w:t>
      </w:r>
      <w:proofErr w:type="spellEnd"/>
      <w:r w:rsidRPr="00FD5D8D">
        <w:rPr>
          <w:rFonts w:ascii="Arial" w:hAnsi="Arial" w:cs="Arial"/>
          <w:sz w:val="16"/>
        </w:rPr>
        <w:t>),</w:t>
      </w:r>
    </w:p>
    <w:p w14:paraId="7BA57120" w14:textId="77777777" w:rsidR="00FD5D8D" w:rsidRPr="00FD5D8D" w:rsidRDefault="00FD5D8D" w:rsidP="00FD5D8D">
      <w:pPr>
        <w:ind w:right="4818"/>
        <w:jc w:val="both"/>
        <w:rPr>
          <w:rFonts w:ascii="Arial" w:hAnsi="Arial" w:cs="Arial"/>
          <w:sz w:val="16"/>
        </w:rPr>
      </w:pPr>
      <w:r w:rsidRPr="00FD5D8D">
        <w:rPr>
          <w:rFonts w:ascii="Arial" w:hAnsi="Arial" w:cs="Arial"/>
          <w:sz w:val="16"/>
        </w:rPr>
        <w:t>- certifie sous sa responsabilité le caractère exécutoire de cet acte,</w:t>
      </w:r>
    </w:p>
    <w:p w14:paraId="14F1CA99" w14:textId="77777777" w:rsidR="00FD5D8D" w:rsidRPr="00FD5D8D" w:rsidRDefault="00FD5D8D" w:rsidP="00FD5D8D">
      <w:pPr>
        <w:ind w:right="4818"/>
        <w:jc w:val="both"/>
        <w:rPr>
          <w:rFonts w:ascii="Arial" w:hAnsi="Arial" w:cs="Arial"/>
          <w:sz w:val="16"/>
        </w:rPr>
      </w:pPr>
      <w:r w:rsidRPr="00FD5D8D">
        <w:rPr>
          <w:rFonts w:ascii="Arial" w:hAnsi="Arial" w:cs="Arial"/>
          <w:sz w:val="16"/>
        </w:rPr>
        <w:t xml:space="preserve">- informe que le présent arrêté peut faire l’objet d’un recours pour excès de pouvoir, dans un délai de deux mois à compter de la présente notification, par courrier adressé au Tribunal Administratif de Nantes ou par l'application Télérecours citoyens accessible à partir du site </w:t>
      </w:r>
      <w:hyperlink r:id="rId7" w:history="1">
        <w:r w:rsidRPr="00FD5D8D">
          <w:rPr>
            <w:rFonts w:ascii="Arial" w:hAnsi="Arial" w:cs="Arial"/>
            <w:sz w:val="16"/>
          </w:rPr>
          <w:t>www.telerecours.fr</w:t>
        </w:r>
      </w:hyperlink>
      <w:r w:rsidRPr="00FD5D8D">
        <w:rPr>
          <w:rFonts w:ascii="Arial" w:hAnsi="Arial" w:cs="Arial"/>
          <w:sz w:val="16"/>
        </w:rPr>
        <w:t>.</w:t>
      </w:r>
    </w:p>
    <w:p w14:paraId="1AF5FE44" w14:textId="77777777" w:rsidR="00FD5D8D" w:rsidRPr="00FD5D8D" w:rsidRDefault="00FD5D8D" w:rsidP="00FD5D8D">
      <w:pPr>
        <w:ind w:right="4818"/>
        <w:jc w:val="both"/>
        <w:rPr>
          <w:rFonts w:ascii="Arial" w:hAnsi="Arial" w:cs="Arial"/>
          <w:sz w:val="16"/>
        </w:rPr>
      </w:pPr>
      <w:r w:rsidRPr="00FD5D8D">
        <w:rPr>
          <w:rFonts w:ascii="Arial" w:hAnsi="Arial" w:cs="Arial"/>
          <w:sz w:val="16"/>
        </w:rPr>
        <w:t>Notifié le .....................................</w:t>
      </w:r>
    </w:p>
    <w:p w14:paraId="6A283065" w14:textId="77777777" w:rsidR="00FD5D8D" w:rsidRPr="00FD5D8D" w:rsidRDefault="00FD5D8D" w:rsidP="00FD5D8D">
      <w:pPr>
        <w:ind w:right="4818"/>
        <w:jc w:val="both"/>
        <w:rPr>
          <w:rFonts w:ascii="Arial" w:hAnsi="Arial" w:cs="Arial"/>
          <w:sz w:val="16"/>
        </w:rPr>
      </w:pPr>
    </w:p>
    <w:p w14:paraId="3E47EE7D" w14:textId="77777777" w:rsidR="00B81DC7" w:rsidRDefault="00FD5D8D" w:rsidP="00FD5D8D">
      <w:pPr>
        <w:spacing w:after="140"/>
        <w:ind w:right="4818"/>
        <w:jc w:val="both"/>
        <w:rPr>
          <w:rFonts w:ascii="Arial" w:hAnsi="Arial" w:cs="Arial"/>
          <w:sz w:val="16"/>
        </w:rPr>
      </w:pPr>
      <w:r w:rsidRPr="00FD5D8D">
        <w:rPr>
          <w:rFonts w:ascii="Arial" w:hAnsi="Arial" w:cs="Arial"/>
          <w:sz w:val="16"/>
        </w:rPr>
        <w:t xml:space="preserve">Signature de l’agent :             </w:t>
      </w:r>
    </w:p>
    <w:p w14:paraId="00C727A6" w14:textId="77777777" w:rsidR="00B81DC7" w:rsidRDefault="00B81DC7" w:rsidP="00FD5D8D">
      <w:pPr>
        <w:spacing w:after="140"/>
        <w:ind w:right="4818"/>
        <w:jc w:val="both"/>
        <w:rPr>
          <w:rFonts w:ascii="Arial" w:hAnsi="Arial" w:cs="Arial"/>
          <w:sz w:val="16"/>
        </w:rPr>
      </w:pPr>
    </w:p>
    <w:p w14:paraId="22D58DA7" w14:textId="7CB32CB5" w:rsidR="00FD5D8D" w:rsidRPr="00FD5D8D" w:rsidRDefault="00FD5D8D" w:rsidP="00FD5D8D">
      <w:pPr>
        <w:spacing w:after="140"/>
        <w:ind w:right="4818"/>
        <w:jc w:val="both"/>
        <w:rPr>
          <w:rFonts w:ascii="Arial" w:hAnsi="Arial" w:cs="Arial"/>
          <w:sz w:val="16"/>
        </w:rPr>
      </w:pPr>
      <w:r w:rsidRPr="00FD5D8D">
        <w:rPr>
          <w:rFonts w:ascii="Arial" w:hAnsi="Arial" w:cs="Arial"/>
          <w:sz w:val="16"/>
        </w:rPr>
        <w:t xml:space="preserve">  </w:t>
      </w:r>
    </w:p>
    <w:p w14:paraId="75A7F5EA" w14:textId="77777777" w:rsidR="00FD5D8D" w:rsidRPr="00F61A90" w:rsidRDefault="00FD5D8D">
      <w:pPr>
        <w:pStyle w:val="recours"/>
        <w:rPr>
          <w:sz w:val="20"/>
          <w:szCs w:val="20"/>
        </w:rPr>
      </w:pPr>
    </w:p>
    <w:p w14:paraId="4791FF54" w14:textId="66FB3C3F" w:rsidR="008543AD" w:rsidRPr="00FD5D8D" w:rsidRDefault="00DD09F0" w:rsidP="00FD5D8D">
      <w:pPr>
        <w:pStyle w:val="recours"/>
        <w:ind w:left="360" w:right="-2"/>
        <w:rPr>
          <w:b/>
          <w:i/>
          <w:szCs w:val="20"/>
        </w:rPr>
      </w:pPr>
      <w:r w:rsidRPr="00FD5D8D">
        <w:rPr>
          <w:b/>
          <w:i/>
          <w:szCs w:val="20"/>
        </w:rPr>
        <w:t xml:space="preserve">* C.N.F.P.T. : </w:t>
      </w:r>
      <w:r w:rsidR="0097336E" w:rsidRPr="0097336E">
        <w:rPr>
          <w:b/>
          <w:i/>
          <w:szCs w:val="20"/>
        </w:rPr>
        <w:t>Fonctionnaire relevant du grade d’Ingénieur en chef ou d’un cadre d’emplois mentionné à l’article L325-44 du code général de la fonction publique, soit : Conservateur du patrimoine, Conservateur des bibliothèques ou Administrateur.</w:t>
      </w:r>
    </w:p>
    <w:sectPr w:rsidR="008543AD" w:rsidRPr="00FD5D8D">
      <w:headerReference w:type="default" r:id="rId8"/>
      <w:footerReference w:type="default" r:id="rId9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A9A0" w14:textId="77777777" w:rsidR="00926AB0" w:rsidRDefault="00926AB0">
      <w:r>
        <w:separator/>
      </w:r>
    </w:p>
  </w:endnote>
  <w:endnote w:type="continuationSeparator" w:id="0">
    <w:p w14:paraId="27B60405" w14:textId="77777777" w:rsidR="00926AB0" w:rsidRDefault="0092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3E44" w14:textId="1362A423" w:rsidR="005A40EE" w:rsidRDefault="005A40EE" w:rsidP="005A40EE">
    <w:pPr>
      <w:pStyle w:val="Pieddepage"/>
      <w:tabs>
        <w:tab w:val="right" w:pos="9638"/>
      </w:tabs>
      <w:spacing w:line="276" w:lineRule="auto"/>
      <w:rPr>
        <w:color w:val="EDA0AD"/>
        <w:sz w:val="16"/>
        <w:szCs w:val="18"/>
      </w:rPr>
    </w:pPr>
    <w:r w:rsidRPr="005A40EE">
      <w:rPr>
        <w:noProof/>
        <w:color w:val="EDA0AD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C69152" wp14:editId="583AB53C">
              <wp:simplePos x="0" y="0"/>
              <wp:positionH relativeFrom="rightMargin">
                <wp:posOffset>-41275</wp:posOffset>
              </wp:positionH>
              <wp:positionV relativeFrom="bottomMargin">
                <wp:posOffset>9525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C2283B" w14:textId="4333FD17" w:rsidR="005A40EE" w:rsidRPr="00C47F39" w:rsidRDefault="005A40EE" w:rsidP="005A40EE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F5B83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C69152" id="Rectangle 40" o:spid="_x0000_s1026" style="position:absolute;margin-left:-3.25pt;margin-top:.7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" filled="f" stroked="f" strokeweight="3pt">
              <v:textbox>
                <w:txbxContent>
                  <w:p w14:paraId="65C2283B" w14:textId="4333FD17" w:rsidR="005A40EE" w:rsidRPr="00C47F39" w:rsidRDefault="005A40EE" w:rsidP="005A40EE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CF5B83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14:paraId="4248C0CC" w14:textId="592FA1E5" w:rsidR="005A40EE" w:rsidRPr="005A40EE" w:rsidRDefault="005A40EE" w:rsidP="005A40EE">
    <w:pPr>
      <w:pStyle w:val="Pieddepage"/>
      <w:tabs>
        <w:tab w:val="right" w:pos="9638"/>
      </w:tabs>
      <w:spacing w:line="276" w:lineRule="auto"/>
      <w:rPr>
        <w:color w:val="EDA0AD"/>
        <w:sz w:val="16"/>
        <w:szCs w:val="18"/>
      </w:rPr>
    </w:pPr>
    <w:r w:rsidRPr="005A40EE">
      <w:rPr>
        <w:color w:val="EDA0AD"/>
        <w:sz w:val="16"/>
        <w:szCs w:val="18"/>
      </w:rPr>
      <w:t>Centre de Gestion de la fonction publique territoriale de Loire-Atlantique</w:t>
    </w:r>
    <w:r w:rsidRPr="005A40EE">
      <w:rPr>
        <w:color w:val="EDA0AD"/>
        <w:sz w:val="16"/>
        <w:szCs w:val="18"/>
      </w:rPr>
      <w:tab/>
      <w:t xml:space="preserve">02 40 20 00 71 </w:t>
    </w:r>
  </w:p>
  <w:p w14:paraId="7C191EFC" w14:textId="37B0574E" w:rsidR="005A40EE" w:rsidRPr="005A40EE" w:rsidRDefault="005A40EE" w:rsidP="005A40EE">
    <w:pPr>
      <w:pStyle w:val="Pieddepage"/>
      <w:tabs>
        <w:tab w:val="right" w:pos="9638"/>
      </w:tabs>
      <w:spacing w:line="276" w:lineRule="auto"/>
      <w:rPr>
        <w:color w:val="EDA0AD"/>
        <w:sz w:val="16"/>
        <w:szCs w:val="18"/>
      </w:rPr>
    </w:pPr>
    <w:r w:rsidRPr="005A40EE">
      <w:rPr>
        <w:color w:val="EDA0AD"/>
        <w:sz w:val="16"/>
        <w:szCs w:val="18"/>
      </w:rPr>
      <w:t xml:space="preserve">6 rue du Pen </w:t>
    </w:r>
    <w:proofErr w:type="spellStart"/>
    <w:r w:rsidRPr="005A40EE">
      <w:rPr>
        <w:color w:val="EDA0AD"/>
        <w:sz w:val="16"/>
        <w:szCs w:val="18"/>
      </w:rPr>
      <w:t>Duick</w:t>
    </w:r>
    <w:proofErr w:type="spellEnd"/>
    <w:r w:rsidRPr="005A40EE">
      <w:rPr>
        <w:color w:val="EDA0AD"/>
        <w:sz w:val="16"/>
        <w:szCs w:val="18"/>
      </w:rPr>
      <w:t xml:space="preserve"> II – CS 66225 – 44262 NANTES Cedex 2</w:t>
    </w:r>
    <w:r w:rsidRPr="005A40EE">
      <w:rPr>
        <w:color w:val="EDA0AD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29F1" w14:textId="77777777" w:rsidR="00926AB0" w:rsidRDefault="00926AB0">
      <w:r>
        <w:separator/>
      </w:r>
    </w:p>
  </w:footnote>
  <w:footnote w:type="continuationSeparator" w:id="0">
    <w:p w14:paraId="43821122" w14:textId="77777777" w:rsidR="00926AB0" w:rsidRDefault="0092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14F2" w14:textId="3094881F" w:rsidR="005A40EE" w:rsidRPr="005A40EE" w:rsidRDefault="005A40EE" w:rsidP="005A40EE">
    <w:pPr>
      <w:pStyle w:val="Pieddepage"/>
      <w:jc w:val="right"/>
      <w:rPr>
        <w:rFonts w:ascii="Verdana" w:hAnsi="Verdana"/>
        <w:b w:val="0"/>
        <w:sz w:val="18"/>
      </w:rPr>
    </w:pPr>
    <w:r w:rsidRPr="005A40EE">
      <w:rPr>
        <w:rFonts w:ascii="Verdana" w:hAnsi="Verdana"/>
        <w:sz w:val="18"/>
      </w:rPr>
      <w:t>MARS 202</w:t>
    </w:r>
    <w:r w:rsidR="00A7497A">
      <w:rPr>
        <w:rFonts w:ascii="Verdana" w:hAnsi="Verdana"/>
        <w:sz w:val="18"/>
      </w:rPr>
      <w:t>6</w:t>
    </w:r>
  </w:p>
  <w:p w14:paraId="54F32C99" w14:textId="77777777" w:rsidR="005A40EE" w:rsidRDefault="005A40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4FB63B79"/>
    <w:multiLevelType w:val="singleLevel"/>
    <w:tmpl w:val="9254205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2715568"/>
    <w:multiLevelType w:val="singleLevel"/>
    <w:tmpl w:val="7AF812EE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num w:numId="1" w16cid:durableId="923101110">
    <w:abstractNumId w:val="0"/>
  </w:num>
  <w:num w:numId="2" w16cid:durableId="1731726691">
    <w:abstractNumId w:val="2"/>
  </w:num>
  <w:num w:numId="3" w16cid:durableId="136324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E7"/>
    <w:rsid w:val="00040C20"/>
    <w:rsid w:val="000B22D5"/>
    <w:rsid w:val="0013472C"/>
    <w:rsid w:val="001421F4"/>
    <w:rsid w:val="00165633"/>
    <w:rsid w:val="001A2E8D"/>
    <w:rsid w:val="001A3408"/>
    <w:rsid w:val="001F3C06"/>
    <w:rsid w:val="002006E7"/>
    <w:rsid w:val="002370CD"/>
    <w:rsid w:val="00245930"/>
    <w:rsid w:val="00264D85"/>
    <w:rsid w:val="00273EE2"/>
    <w:rsid w:val="0033351E"/>
    <w:rsid w:val="003900B3"/>
    <w:rsid w:val="003B2104"/>
    <w:rsid w:val="00485E12"/>
    <w:rsid w:val="004B2D16"/>
    <w:rsid w:val="004C5F6E"/>
    <w:rsid w:val="004F06E2"/>
    <w:rsid w:val="00520B05"/>
    <w:rsid w:val="00597061"/>
    <w:rsid w:val="005A40EE"/>
    <w:rsid w:val="005C4D0D"/>
    <w:rsid w:val="00621230"/>
    <w:rsid w:val="006B329F"/>
    <w:rsid w:val="006B4B04"/>
    <w:rsid w:val="007109AE"/>
    <w:rsid w:val="00747489"/>
    <w:rsid w:val="0082158E"/>
    <w:rsid w:val="00843101"/>
    <w:rsid w:val="008543AD"/>
    <w:rsid w:val="008D52D5"/>
    <w:rsid w:val="00926AB0"/>
    <w:rsid w:val="0097336E"/>
    <w:rsid w:val="009939BF"/>
    <w:rsid w:val="009A2952"/>
    <w:rsid w:val="009E2936"/>
    <w:rsid w:val="00A21451"/>
    <w:rsid w:val="00A3411A"/>
    <w:rsid w:val="00A45B45"/>
    <w:rsid w:val="00A5149A"/>
    <w:rsid w:val="00A7497A"/>
    <w:rsid w:val="00B02221"/>
    <w:rsid w:val="00B10584"/>
    <w:rsid w:val="00B81DC7"/>
    <w:rsid w:val="00BE1E3C"/>
    <w:rsid w:val="00C12702"/>
    <w:rsid w:val="00C204D0"/>
    <w:rsid w:val="00C73CB6"/>
    <w:rsid w:val="00CA1D82"/>
    <w:rsid w:val="00CD14F3"/>
    <w:rsid w:val="00CF5B83"/>
    <w:rsid w:val="00D87299"/>
    <w:rsid w:val="00DB49E9"/>
    <w:rsid w:val="00DD09F0"/>
    <w:rsid w:val="00DF715B"/>
    <w:rsid w:val="00EC0FD8"/>
    <w:rsid w:val="00EC6FCD"/>
    <w:rsid w:val="00F02CC4"/>
    <w:rsid w:val="00F10B03"/>
    <w:rsid w:val="00F31518"/>
    <w:rsid w:val="00F450A0"/>
    <w:rsid w:val="00F61A90"/>
    <w:rsid w:val="00F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1265"/>
    <o:shapelayout v:ext="edit">
      <o:idmap v:ext="edit" data="1"/>
    </o:shapelayout>
  </w:shapeDefaults>
  <w:decimalSymbol w:val=","/>
  <w:listSeparator w:val=";"/>
  <w14:docId w14:val="452FA3F4"/>
  <w15:chartTrackingRefBased/>
  <w15:docId w15:val="{37B22EAF-E292-47C2-9950-C410A7FB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table" w:styleId="Grilledutableau">
    <w:name w:val="Table Grid"/>
    <w:basedOn w:val="TableauNormal"/>
    <w:rsid w:val="009E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0B22D5"/>
  </w:style>
  <w:style w:type="paragraph" w:styleId="Textedebulles">
    <w:name w:val="Balloon Text"/>
    <w:basedOn w:val="Normal"/>
    <w:link w:val="TextedebullesCar"/>
    <w:rsid w:val="000B22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B22D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485E12"/>
    <w:rPr>
      <w:sz w:val="16"/>
      <w:szCs w:val="16"/>
    </w:rPr>
  </w:style>
  <w:style w:type="paragraph" w:styleId="Commentaire">
    <w:name w:val="annotation text"/>
    <w:basedOn w:val="Normal"/>
    <w:link w:val="CommentaireCar"/>
    <w:rsid w:val="00485E12"/>
  </w:style>
  <w:style w:type="character" w:customStyle="1" w:styleId="CommentaireCar">
    <w:name w:val="Commentaire Car"/>
    <w:basedOn w:val="Policepardfaut"/>
    <w:link w:val="Commentaire"/>
    <w:rsid w:val="00485E12"/>
  </w:style>
  <w:style w:type="paragraph" w:styleId="Objetducommentaire">
    <w:name w:val="annotation subject"/>
    <w:basedOn w:val="Commentaire"/>
    <w:next w:val="Commentaire"/>
    <w:link w:val="ObjetducommentaireCar"/>
    <w:rsid w:val="00485E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85E12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5A40EE"/>
    <w:rPr>
      <w:rFonts w:ascii="Arial" w:hAnsi="Arial" w:cs="Arial"/>
      <w:b/>
      <w:bCs/>
    </w:rPr>
  </w:style>
  <w:style w:type="paragraph" w:styleId="Rvision">
    <w:name w:val="Revision"/>
    <w:hidden/>
    <w:uiPriority w:val="99"/>
    <w:semiHidden/>
    <w:rsid w:val="00B8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1030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fin de détachement emploi fonctionnel à l'initiative de la collectivité d'emploi</vt:lpstr>
    </vt:vector>
  </TitlesOfParts>
  <Company>CIG Versailles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fin de détachement emploi fonctionnel à l'initiative de la collectivité d'emploi</dc:title>
  <dc:subject>Arrêté de fin de détachement emploi fonctionnel à l'initiative de la collectivité d'emploi</dc:subject>
  <dc:creator>CDG 44</dc:creator>
  <cp:keywords/>
  <cp:lastModifiedBy>Emilie Bulteau</cp:lastModifiedBy>
  <cp:revision>6</cp:revision>
  <cp:lastPrinted>2026-03-02T09:41:00Z</cp:lastPrinted>
  <dcterms:created xsi:type="dcterms:W3CDTF">2026-03-03T14:25:00Z</dcterms:created>
  <dcterms:modified xsi:type="dcterms:W3CDTF">2026-03-12T16:02:00Z</dcterms:modified>
</cp:coreProperties>
</file>