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DF1" w:rsidRPr="00924DF1" w:rsidRDefault="00924DF1" w:rsidP="00924DF1">
      <w:pPr>
        <w:pStyle w:val="VuConsidrant"/>
        <w:jc w:val="center"/>
        <w:rPr>
          <w:rFonts w:ascii="Verdana" w:hAnsi="Verdana"/>
          <w:b/>
          <w:bCs/>
          <w:sz w:val="28"/>
          <w:szCs w:val="28"/>
        </w:rPr>
      </w:pPr>
      <w:r w:rsidRPr="00924DF1">
        <w:rPr>
          <w:rFonts w:ascii="Verdana" w:hAnsi="Verdana"/>
          <w:b/>
          <w:bCs/>
          <w:sz w:val="28"/>
          <w:szCs w:val="28"/>
        </w:rPr>
        <w:t>ARRÊTÉ</w:t>
      </w:r>
    </w:p>
    <w:p w:rsidR="008A6F9F" w:rsidRPr="00924DF1" w:rsidRDefault="00924DF1" w:rsidP="00924DF1">
      <w:pPr>
        <w:pStyle w:val="VuConsidrant"/>
        <w:jc w:val="center"/>
        <w:rPr>
          <w:rFonts w:ascii="Verdana" w:hAnsi="Verdana"/>
          <w:b/>
          <w:bCs/>
          <w:sz w:val="28"/>
          <w:szCs w:val="28"/>
        </w:rPr>
      </w:pPr>
      <w:r w:rsidRPr="00924DF1">
        <w:rPr>
          <w:rFonts w:ascii="Verdana" w:hAnsi="Verdana"/>
          <w:b/>
          <w:bCs/>
          <w:sz w:val="28"/>
          <w:szCs w:val="28"/>
        </w:rPr>
        <w:t>PORTANT ATTRIBUTION DE L’INDEMNITÉ DE FONCTION, DE SUJÉTIONS ET D’EXPERTISE (IFSE)</w:t>
      </w:r>
    </w:p>
    <w:p w:rsidR="00742CFA" w:rsidRPr="00924DF1" w:rsidRDefault="00C34EFD" w:rsidP="00924DF1">
      <w:pPr>
        <w:rPr>
          <w:rFonts w:ascii="Arial" w:hAnsi="Arial" w:cs="Arial"/>
          <w:b/>
          <w:sz w:val="22"/>
        </w:rPr>
      </w:pPr>
      <w:r w:rsidRPr="00924DF1">
        <w:rPr>
          <w:rFonts w:ascii="Arial" w:hAnsi="Arial" w:cs="Arial"/>
          <w:b/>
          <w:sz w:val="22"/>
        </w:rPr>
        <w:t>À</w:t>
      </w:r>
      <w:r w:rsidR="00742CFA" w:rsidRPr="00924DF1">
        <w:rPr>
          <w:rFonts w:ascii="Arial" w:hAnsi="Arial" w:cs="Arial"/>
          <w:b/>
          <w:sz w:val="22"/>
        </w:rPr>
        <w:t xml:space="preserve"> M/MME ……………………</w:t>
      </w:r>
    </w:p>
    <w:p w:rsidR="00742CFA" w:rsidRPr="00924DF1" w:rsidRDefault="00742CFA" w:rsidP="00924DF1">
      <w:pPr>
        <w:spacing w:after="240"/>
        <w:rPr>
          <w:rFonts w:ascii="Arial" w:hAnsi="Arial" w:cs="Arial"/>
          <w:b/>
          <w:sz w:val="22"/>
        </w:rPr>
      </w:pPr>
      <w:r w:rsidRPr="00924DF1">
        <w:rPr>
          <w:rFonts w:ascii="Arial" w:hAnsi="Arial" w:cs="Arial"/>
          <w:b/>
          <w:sz w:val="22"/>
        </w:rPr>
        <w:t>GRADE ………………</w:t>
      </w:r>
    </w:p>
    <w:p w:rsidR="00346BD5" w:rsidRDefault="00346BD5" w:rsidP="00AA6EA2">
      <w:pPr>
        <w:pStyle w:val="VuConsidrant"/>
        <w:spacing w:after="0"/>
        <w:rPr>
          <w:szCs w:val="22"/>
        </w:rPr>
      </w:pPr>
    </w:p>
    <w:p w:rsidR="00924DF1" w:rsidRDefault="00924DF1" w:rsidP="00924DF1">
      <w:pPr>
        <w:autoSpaceDE/>
        <w:autoSpaceDN/>
        <w:spacing w:after="120" w:line="276" w:lineRule="auto"/>
        <w:jc w:val="both"/>
        <w:rPr>
          <w:rFonts w:ascii="Verdana" w:hAnsi="Verdana" w:cs="Arial"/>
          <w:b/>
        </w:rPr>
      </w:pPr>
      <w:r w:rsidRPr="00924DF1">
        <w:rPr>
          <w:rFonts w:ascii="Verdana" w:hAnsi="Verdana" w:cs="Arial"/>
          <w:b/>
        </w:rPr>
        <w:t xml:space="preserve">Le Maire </w:t>
      </w:r>
      <w:r w:rsidRPr="00924DF1">
        <w:rPr>
          <w:rFonts w:ascii="Verdana" w:hAnsi="Verdana" w:cs="Arial"/>
          <w:b/>
          <w:iCs/>
        </w:rPr>
        <w:t>(ou le Président)</w:t>
      </w:r>
      <w:r w:rsidRPr="00924DF1">
        <w:rPr>
          <w:rFonts w:ascii="Verdana" w:hAnsi="Verdana" w:cs="Arial"/>
          <w:b/>
        </w:rPr>
        <w:t xml:space="preserve"> de ………,</w:t>
      </w:r>
    </w:p>
    <w:p w:rsidR="00924DF1" w:rsidRPr="00924DF1" w:rsidRDefault="00924DF1" w:rsidP="00924DF1">
      <w:pPr>
        <w:autoSpaceDE/>
        <w:autoSpaceDN/>
        <w:spacing w:after="120" w:line="276" w:lineRule="auto"/>
        <w:jc w:val="both"/>
        <w:rPr>
          <w:rFonts w:ascii="Verdana" w:hAnsi="Verdana" w:cs="Arial"/>
          <w:b/>
        </w:rPr>
      </w:pPr>
    </w:p>
    <w:p w:rsidR="00924DF1" w:rsidRPr="00924DF1" w:rsidRDefault="00924DF1" w:rsidP="00924DF1">
      <w:pPr>
        <w:spacing w:after="140"/>
        <w:jc w:val="both"/>
        <w:rPr>
          <w:rFonts w:ascii="Arial" w:eastAsiaTheme="minorHAnsi" w:hAnsi="Arial" w:cs="Arial"/>
          <w:lang w:eastAsia="en-US"/>
        </w:rPr>
      </w:pPr>
      <w:r w:rsidRPr="00924DF1">
        <w:rPr>
          <w:rFonts w:ascii="Arial" w:eastAsiaTheme="minorHAnsi" w:hAnsi="Arial" w:cs="Arial"/>
          <w:b/>
          <w:lang w:eastAsia="en-US"/>
        </w:rPr>
        <w:t xml:space="preserve">Vu </w:t>
      </w:r>
      <w:r w:rsidRPr="00924DF1">
        <w:rPr>
          <w:rFonts w:ascii="Arial" w:eastAsiaTheme="minorHAnsi" w:hAnsi="Arial" w:cs="Arial"/>
          <w:lang w:eastAsia="en-US"/>
        </w:rPr>
        <w:t>le code général des collectivités territoriales, notamment les articles L. 714-4 et suivants,</w:t>
      </w:r>
    </w:p>
    <w:p w:rsidR="00924DF1" w:rsidRPr="00924DF1" w:rsidRDefault="00924DF1" w:rsidP="00924DF1">
      <w:pPr>
        <w:spacing w:after="140"/>
        <w:jc w:val="both"/>
        <w:rPr>
          <w:rFonts w:ascii="Arial" w:eastAsiaTheme="minorHAnsi" w:hAnsi="Arial" w:cs="Arial"/>
          <w:b/>
          <w:lang w:eastAsia="en-US"/>
        </w:rPr>
      </w:pPr>
      <w:r w:rsidRPr="00924DF1">
        <w:rPr>
          <w:rFonts w:ascii="Arial" w:eastAsiaTheme="minorHAnsi" w:hAnsi="Arial" w:cs="Arial"/>
          <w:b/>
          <w:lang w:eastAsia="en-US"/>
        </w:rPr>
        <w:t xml:space="preserve">Vu </w:t>
      </w:r>
      <w:r w:rsidRPr="00924DF1">
        <w:rPr>
          <w:rFonts w:ascii="Arial" w:eastAsiaTheme="minorHAnsi" w:hAnsi="Arial" w:cs="Arial"/>
          <w:lang w:eastAsia="en-US"/>
        </w:rPr>
        <w:t>le décret n° 91-875 du 6 septembre 1991 pris pour l’application du 1er alinéa de l’article 88 de la loi n° 84-53 du 26 janvier 1984,</w:t>
      </w:r>
    </w:p>
    <w:p w:rsidR="00924DF1" w:rsidRPr="00924DF1" w:rsidRDefault="00924DF1" w:rsidP="00924DF1">
      <w:pPr>
        <w:spacing w:after="140"/>
        <w:jc w:val="both"/>
        <w:rPr>
          <w:rFonts w:ascii="Arial" w:eastAsiaTheme="minorHAnsi" w:hAnsi="Arial" w:cs="Arial"/>
          <w:b/>
          <w:lang w:eastAsia="en-US"/>
        </w:rPr>
      </w:pPr>
      <w:r w:rsidRPr="00924DF1">
        <w:rPr>
          <w:rFonts w:ascii="Arial" w:eastAsiaTheme="minorHAnsi" w:hAnsi="Arial" w:cs="Arial"/>
          <w:b/>
          <w:lang w:eastAsia="en-US"/>
        </w:rPr>
        <w:t xml:space="preserve">Vu </w:t>
      </w:r>
      <w:r w:rsidRPr="00924DF1">
        <w:rPr>
          <w:rFonts w:ascii="Arial" w:eastAsiaTheme="minorHAnsi" w:hAnsi="Arial" w:cs="Arial"/>
          <w:lang w:eastAsia="en-US"/>
        </w:rPr>
        <w:t>le décret n° 2014-513 du 20 mai 2014 portant création d’un régime indemnitaire tenant compte des fonctions, des sujétions, de l’expertise et de l’engagement professionnel dans la fonction publique de l’Etat,</w:t>
      </w:r>
    </w:p>
    <w:p w:rsidR="00924DF1" w:rsidRPr="00924DF1" w:rsidRDefault="00924DF1" w:rsidP="00924DF1">
      <w:pPr>
        <w:spacing w:after="140"/>
        <w:jc w:val="both"/>
        <w:rPr>
          <w:rFonts w:ascii="Arial" w:eastAsiaTheme="minorHAnsi" w:hAnsi="Arial" w:cs="Arial"/>
          <w:b/>
          <w:lang w:eastAsia="en-US"/>
        </w:rPr>
      </w:pPr>
      <w:r w:rsidRPr="00924DF1">
        <w:rPr>
          <w:rFonts w:ascii="Arial" w:eastAsiaTheme="minorHAnsi" w:hAnsi="Arial" w:cs="Arial"/>
          <w:b/>
          <w:lang w:eastAsia="en-US"/>
        </w:rPr>
        <w:t xml:space="preserve">Vu </w:t>
      </w:r>
      <w:r w:rsidRPr="00924DF1">
        <w:rPr>
          <w:rFonts w:ascii="Arial" w:eastAsiaTheme="minorHAnsi" w:hAnsi="Arial" w:cs="Arial"/>
          <w:lang w:eastAsia="en-US"/>
        </w:rPr>
        <w:t xml:space="preserve">la délibération de l'assemblée délibérante du ……. </w:t>
      </w:r>
      <w:proofErr w:type="gramStart"/>
      <w:r w:rsidRPr="00924DF1">
        <w:rPr>
          <w:rFonts w:ascii="Arial" w:eastAsiaTheme="minorHAnsi" w:hAnsi="Arial" w:cs="Arial"/>
          <w:lang w:eastAsia="en-US"/>
        </w:rPr>
        <w:t>relative</w:t>
      </w:r>
      <w:proofErr w:type="gramEnd"/>
      <w:r w:rsidRPr="00924DF1">
        <w:rPr>
          <w:rFonts w:ascii="Arial" w:eastAsiaTheme="minorHAnsi" w:hAnsi="Arial" w:cs="Arial"/>
          <w:lang w:eastAsia="en-US"/>
        </w:rPr>
        <w:t xml:space="preserve"> à la mise en place du régime indemnitaire tenant compte des fonctions, des sujétions, de l’expertise et de l’engagement professionnel (RIFSEEP),</w:t>
      </w:r>
    </w:p>
    <w:p w:rsidR="00924DF1" w:rsidRPr="00924DF1" w:rsidRDefault="00924DF1" w:rsidP="00924DF1">
      <w:pPr>
        <w:spacing w:after="140"/>
        <w:jc w:val="both"/>
        <w:rPr>
          <w:rFonts w:ascii="Arial" w:eastAsiaTheme="minorHAnsi" w:hAnsi="Arial" w:cs="Arial"/>
          <w:lang w:eastAsia="en-US"/>
        </w:rPr>
      </w:pPr>
      <w:r w:rsidRPr="00924DF1">
        <w:rPr>
          <w:rFonts w:ascii="Arial" w:eastAsiaTheme="minorHAnsi" w:hAnsi="Arial" w:cs="Arial"/>
          <w:b/>
          <w:lang w:eastAsia="en-US"/>
        </w:rPr>
        <w:t xml:space="preserve">Vu </w:t>
      </w:r>
      <w:r w:rsidRPr="00924DF1">
        <w:rPr>
          <w:rFonts w:ascii="Arial" w:eastAsiaTheme="minorHAnsi" w:hAnsi="Arial" w:cs="Arial"/>
          <w:lang w:eastAsia="en-US"/>
        </w:rPr>
        <w:t>le budget de la commune (ou de l’établissement),</w:t>
      </w:r>
    </w:p>
    <w:p w:rsidR="00924DF1" w:rsidRPr="00924DF1" w:rsidRDefault="00924DF1" w:rsidP="00924DF1">
      <w:pPr>
        <w:spacing w:after="140"/>
        <w:jc w:val="both"/>
        <w:rPr>
          <w:rFonts w:ascii="Arial" w:eastAsiaTheme="minorHAnsi" w:hAnsi="Arial" w:cs="Arial"/>
          <w:b/>
          <w:lang w:eastAsia="en-US"/>
        </w:rPr>
      </w:pPr>
      <w:r w:rsidRPr="00924DF1">
        <w:rPr>
          <w:rFonts w:ascii="Arial" w:eastAsiaTheme="minorHAnsi" w:hAnsi="Arial" w:cs="Arial"/>
          <w:b/>
          <w:lang w:eastAsia="en-US"/>
        </w:rPr>
        <w:t xml:space="preserve">Vu </w:t>
      </w:r>
      <w:r w:rsidRPr="00924DF1">
        <w:rPr>
          <w:rFonts w:ascii="Arial" w:eastAsiaTheme="minorHAnsi" w:hAnsi="Arial" w:cs="Arial"/>
          <w:lang w:eastAsia="en-US"/>
        </w:rPr>
        <w:t>l’arrêté du …. (</w:t>
      </w:r>
      <w:proofErr w:type="gramStart"/>
      <w:r w:rsidRPr="00924DF1">
        <w:rPr>
          <w:rFonts w:ascii="Arial" w:eastAsiaTheme="minorHAnsi" w:hAnsi="Arial" w:cs="Arial"/>
          <w:lang w:eastAsia="en-US"/>
        </w:rPr>
        <w:t>dernier</w:t>
      </w:r>
      <w:proofErr w:type="gramEnd"/>
      <w:r w:rsidRPr="00924DF1">
        <w:rPr>
          <w:rFonts w:ascii="Arial" w:eastAsiaTheme="minorHAnsi" w:hAnsi="Arial" w:cs="Arial"/>
          <w:lang w:eastAsia="en-US"/>
        </w:rPr>
        <w:t xml:space="preserve"> arrêté de classement de l’agent),</w:t>
      </w:r>
    </w:p>
    <w:p w:rsidR="00924DF1" w:rsidRPr="00924DF1" w:rsidRDefault="00924DF1" w:rsidP="00924DF1">
      <w:pPr>
        <w:spacing w:after="140"/>
        <w:jc w:val="both"/>
        <w:rPr>
          <w:rFonts w:ascii="Arial" w:eastAsiaTheme="minorHAnsi" w:hAnsi="Arial" w:cs="Arial"/>
          <w:b/>
          <w:lang w:eastAsia="en-US"/>
        </w:rPr>
      </w:pPr>
      <w:r w:rsidRPr="00924DF1">
        <w:rPr>
          <w:rFonts w:ascii="Arial" w:eastAsiaTheme="minorHAnsi" w:hAnsi="Arial" w:cs="Arial"/>
          <w:b/>
          <w:lang w:eastAsia="en-US"/>
        </w:rPr>
        <w:t xml:space="preserve">Considérant </w:t>
      </w:r>
      <w:r w:rsidRPr="00924DF1">
        <w:rPr>
          <w:rFonts w:ascii="Arial" w:eastAsiaTheme="minorHAnsi" w:hAnsi="Arial" w:cs="Arial"/>
          <w:lang w:eastAsia="en-US"/>
        </w:rPr>
        <w:t>qu’il appartient au Maire (ou Président) de déterminer par arrêté, dans le cadre fixé par la délibération de l’assemblée délibérante le montant des attributions individuelles,</w:t>
      </w:r>
    </w:p>
    <w:p w:rsidR="00C34EFD" w:rsidRPr="00DE69DE" w:rsidRDefault="00C34EFD" w:rsidP="00742CFA">
      <w:pPr>
        <w:spacing w:after="140"/>
        <w:jc w:val="both"/>
        <w:rPr>
          <w:rFonts w:ascii="Arial" w:hAnsi="Arial" w:cs="Arial"/>
        </w:rPr>
      </w:pPr>
    </w:p>
    <w:p w:rsidR="00C34EFD" w:rsidRPr="001D0E69" w:rsidRDefault="00C34EFD" w:rsidP="00C34EFD">
      <w:pPr>
        <w:jc w:val="center"/>
        <w:rPr>
          <w:rFonts w:ascii="Verdana" w:hAnsi="Verdana"/>
          <w:b/>
          <w:sz w:val="24"/>
        </w:rPr>
      </w:pPr>
      <w:r w:rsidRPr="001D0E69">
        <w:rPr>
          <w:rFonts w:ascii="Verdana" w:hAnsi="Verdana"/>
          <w:b/>
          <w:sz w:val="24"/>
        </w:rPr>
        <w:t>ARRÊTE</w:t>
      </w:r>
    </w:p>
    <w:p w:rsidR="00C34EFD" w:rsidRPr="00924DF1" w:rsidRDefault="00C34EFD" w:rsidP="00924DF1"/>
    <w:p w:rsidR="00C34EFD" w:rsidRPr="00924DF1" w:rsidRDefault="00C34EFD" w:rsidP="00AD43A4">
      <w:pPr>
        <w:spacing w:after="100" w:afterAutospacing="1"/>
        <w:rPr>
          <w:rFonts w:ascii="Arial" w:hAnsi="Arial" w:cs="Arial"/>
          <w:b/>
        </w:rPr>
      </w:pPr>
      <w:r w:rsidRPr="00924DF1">
        <w:rPr>
          <w:rFonts w:ascii="Arial" w:hAnsi="Arial" w:cs="Arial"/>
          <w:b/>
        </w:rPr>
        <w:t>ARTICLE 1</w:t>
      </w:r>
      <w:r w:rsidRPr="00AD43A4">
        <w:rPr>
          <w:rFonts w:ascii="Arial" w:hAnsi="Arial" w:cs="Arial"/>
          <w:b/>
          <w:vertAlign w:val="superscript"/>
        </w:rPr>
        <w:t xml:space="preserve">ER </w:t>
      </w:r>
    </w:p>
    <w:p w:rsidR="00924DF1" w:rsidRPr="00924DF1" w:rsidRDefault="00924DF1" w:rsidP="00AD43A4">
      <w:pPr>
        <w:spacing w:after="100" w:afterAutospacing="1"/>
        <w:rPr>
          <w:rFonts w:ascii="Arial" w:hAnsi="Arial" w:cs="Arial"/>
        </w:rPr>
      </w:pPr>
      <w:r w:rsidRPr="00924DF1">
        <w:rPr>
          <w:rFonts w:ascii="Arial" w:hAnsi="Arial" w:cs="Arial"/>
        </w:rPr>
        <w:t>À compter du ……</w:t>
      </w:r>
      <w:proofErr w:type="gramStart"/>
      <w:r w:rsidRPr="00924DF1">
        <w:rPr>
          <w:rFonts w:ascii="Arial" w:hAnsi="Arial" w:cs="Arial"/>
        </w:rPr>
        <w:t>…</w:t>
      </w:r>
      <w:r>
        <w:rPr>
          <w:rFonts w:ascii="Arial" w:hAnsi="Arial" w:cs="Arial"/>
        </w:rPr>
        <w:t>….</w:t>
      </w:r>
      <w:proofErr w:type="gramEnd"/>
      <w:r w:rsidRPr="00924DF1">
        <w:rPr>
          <w:rFonts w:ascii="Arial" w:hAnsi="Arial" w:cs="Arial"/>
        </w:rPr>
        <w:t>, M/Mme ………</w:t>
      </w:r>
      <w:r>
        <w:rPr>
          <w:rFonts w:ascii="Arial" w:hAnsi="Arial" w:cs="Arial"/>
        </w:rPr>
        <w:t>….</w:t>
      </w:r>
      <w:r w:rsidRPr="00924DF1">
        <w:rPr>
          <w:rFonts w:ascii="Arial" w:hAnsi="Arial" w:cs="Arial"/>
        </w:rPr>
        <w:t>… (Nom Prénom, grade) percevra l’IFSE du groupe … du cadre d’emplois</w:t>
      </w:r>
      <w:proofErr w:type="gramStart"/>
      <w:r w:rsidRPr="00924DF1">
        <w:rPr>
          <w:rFonts w:ascii="Arial" w:hAnsi="Arial" w:cs="Arial"/>
        </w:rPr>
        <w:t xml:space="preserve"> ….</w:t>
      </w:r>
      <w:proofErr w:type="gramEnd"/>
      <w:r w:rsidRPr="00924DF1">
        <w:rPr>
          <w:rFonts w:ascii="Arial" w:hAnsi="Arial" w:cs="Arial"/>
        </w:rPr>
        <w:t>.</w:t>
      </w:r>
    </w:p>
    <w:p w:rsidR="00C34EFD" w:rsidRPr="00924DF1" w:rsidRDefault="00C34EFD" w:rsidP="00AD43A4">
      <w:pPr>
        <w:spacing w:after="100" w:afterAutospacing="1"/>
        <w:rPr>
          <w:rFonts w:ascii="Arial" w:hAnsi="Arial" w:cs="Arial"/>
          <w:b/>
        </w:rPr>
      </w:pPr>
      <w:r w:rsidRPr="00924DF1">
        <w:rPr>
          <w:rFonts w:ascii="Arial" w:hAnsi="Arial" w:cs="Arial"/>
          <w:b/>
        </w:rPr>
        <w:t xml:space="preserve">ARTICLE 2 </w:t>
      </w:r>
    </w:p>
    <w:p w:rsidR="00924DF1" w:rsidRPr="00924DF1" w:rsidRDefault="00924DF1" w:rsidP="00AD43A4">
      <w:pPr>
        <w:spacing w:after="100" w:afterAutospacing="1"/>
        <w:rPr>
          <w:rFonts w:ascii="Arial" w:hAnsi="Arial" w:cs="Arial"/>
        </w:rPr>
      </w:pPr>
      <w:r w:rsidRPr="00924DF1">
        <w:rPr>
          <w:rFonts w:ascii="Arial" w:hAnsi="Arial" w:cs="Arial"/>
        </w:rPr>
        <w:t>Le montant annuel de la part IFSE est fixé à …</w:t>
      </w:r>
      <w:proofErr w:type="gramStart"/>
      <w:r w:rsidRPr="00924DF1">
        <w:rPr>
          <w:rFonts w:ascii="Arial" w:hAnsi="Arial" w:cs="Arial"/>
        </w:rPr>
        <w:t>…….</w:t>
      </w:r>
      <w:proofErr w:type="gramEnd"/>
      <w:r w:rsidRPr="00924DF1">
        <w:rPr>
          <w:rFonts w:ascii="Arial" w:hAnsi="Arial" w:cs="Arial"/>
        </w:rPr>
        <w:t xml:space="preserve">. </w:t>
      </w:r>
      <w:proofErr w:type="gramStart"/>
      <w:r w:rsidRPr="00924DF1">
        <w:rPr>
          <w:rFonts w:ascii="Arial" w:hAnsi="Arial" w:cs="Arial"/>
        </w:rPr>
        <w:t>euros</w:t>
      </w:r>
      <w:proofErr w:type="gramEnd"/>
      <w:r w:rsidRPr="00924DF1">
        <w:rPr>
          <w:rFonts w:ascii="Arial" w:hAnsi="Arial" w:cs="Arial"/>
        </w:rPr>
        <w:t xml:space="preserve">. Elle est versée </w:t>
      </w:r>
      <w:proofErr w:type="gramStart"/>
      <w:r w:rsidRPr="00924DF1">
        <w:rPr>
          <w:rFonts w:ascii="Arial" w:hAnsi="Arial" w:cs="Arial"/>
        </w:rPr>
        <w:t>…….</w:t>
      </w:r>
      <w:proofErr w:type="gramEnd"/>
      <w:r w:rsidRPr="00924DF1">
        <w:rPr>
          <w:rFonts w:ascii="Arial" w:hAnsi="Arial" w:cs="Arial"/>
        </w:rPr>
        <w:t>(indiquer la périodicité de versement, par exemple : mensuellement) et proratisée en fonction du temps de travail de l’agent.</w:t>
      </w:r>
    </w:p>
    <w:p w:rsidR="00C34EFD" w:rsidRPr="00924DF1" w:rsidRDefault="00C34EFD" w:rsidP="00AD43A4">
      <w:pPr>
        <w:spacing w:after="100" w:afterAutospacing="1"/>
        <w:rPr>
          <w:rFonts w:ascii="Arial" w:hAnsi="Arial" w:cs="Arial"/>
          <w:b/>
        </w:rPr>
      </w:pPr>
      <w:r w:rsidRPr="00924DF1">
        <w:rPr>
          <w:rFonts w:ascii="Arial" w:hAnsi="Arial" w:cs="Arial"/>
          <w:b/>
        </w:rPr>
        <w:t>ARTICLE 3</w:t>
      </w:r>
    </w:p>
    <w:p w:rsidR="00924DF1" w:rsidRPr="00AD43A4" w:rsidRDefault="00924DF1" w:rsidP="00AD43A4">
      <w:pPr>
        <w:spacing w:after="100" w:afterAutospacing="1"/>
        <w:rPr>
          <w:rFonts w:ascii="Arial" w:hAnsi="Arial" w:cs="Arial"/>
        </w:rPr>
      </w:pPr>
      <w:r w:rsidRPr="00924DF1">
        <w:rPr>
          <w:rFonts w:ascii="Arial" w:hAnsi="Arial" w:cs="Arial"/>
        </w:rPr>
        <w:t>Possibilité de rappeler la règle concernant le maintien en cas d’absences.</w:t>
      </w:r>
    </w:p>
    <w:p w:rsidR="00924DF1" w:rsidRPr="00924DF1" w:rsidRDefault="00924DF1" w:rsidP="00AD43A4">
      <w:pPr>
        <w:spacing w:after="100" w:afterAutospacing="1"/>
        <w:rPr>
          <w:rFonts w:ascii="Arial" w:hAnsi="Arial" w:cs="Arial"/>
          <w:b/>
        </w:rPr>
      </w:pPr>
      <w:r w:rsidRPr="00924DF1">
        <w:rPr>
          <w:rFonts w:ascii="Arial" w:hAnsi="Arial" w:cs="Arial"/>
          <w:b/>
        </w:rPr>
        <w:t xml:space="preserve">ARTICLE </w:t>
      </w:r>
      <w:r>
        <w:rPr>
          <w:rFonts w:ascii="Arial" w:hAnsi="Arial" w:cs="Arial"/>
          <w:b/>
        </w:rPr>
        <w:t>4</w:t>
      </w:r>
    </w:p>
    <w:p w:rsidR="00924DF1" w:rsidRDefault="00AD43A4" w:rsidP="00742CFA">
      <w:pPr>
        <w:spacing w:after="140"/>
        <w:jc w:val="both"/>
        <w:rPr>
          <w:rFonts w:ascii="Arial" w:hAnsi="Arial" w:cs="Arial"/>
        </w:rPr>
      </w:pPr>
      <w:r w:rsidRPr="00AD43A4">
        <w:rPr>
          <w:rFonts w:ascii="Arial" w:hAnsi="Arial" w:cs="Arial"/>
        </w:rPr>
        <w:t>Le Secrétaire général de Mairie (ou le Directeur Général des Services ou le Directeur) et le comptable sont chargés chacun en ce qui le concerne de l’exécution du présent arrêté qui sera notifié à l'intéressé(e).</w:t>
      </w:r>
    </w:p>
    <w:p w:rsidR="00AD43A4" w:rsidRDefault="00AD43A4" w:rsidP="00742CFA">
      <w:pPr>
        <w:spacing w:after="140"/>
        <w:jc w:val="both"/>
        <w:rPr>
          <w:rFonts w:ascii="Arial" w:hAnsi="Arial" w:cs="Arial"/>
          <w:i/>
        </w:rPr>
      </w:pPr>
    </w:p>
    <w:p w:rsidR="00AD43A4" w:rsidRPr="00924DF1" w:rsidRDefault="00AD43A4" w:rsidP="00742CFA">
      <w:pPr>
        <w:spacing w:after="140"/>
        <w:jc w:val="both"/>
        <w:rPr>
          <w:rFonts w:ascii="Arial" w:hAnsi="Arial" w:cs="Arial"/>
          <w:i/>
        </w:rPr>
      </w:pPr>
    </w:p>
    <w:p w:rsidR="00742CFA" w:rsidRPr="0093504C" w:rsidRDefault="00742CFA" w:rsidP="00742CFA">
      <w:pPr>
        <w:tabs>
          <w:tab w:val="left" w:pos="2268"/>
          <w:tab w:val="left" w:pos="5670"/>
        </w:tabs>
        <w:ind w:left="284" w:right="424" w:hanging="284"/>
        <w:jc w:val="both"/>
        <w:rPr>
          <w:rFonts w:ascii="Arial" w:hAnsi="Arial" w:cs="Arial"/>
        </w:rPr>
      </w:pPr>
      <w:r w:rsidRPr="0093504C">
        <w:rPr>
          <w:rFonts w:ascii="Arial" w:hAnsi="Arial" w:cs="Arial"/>
          <w:b/>
          <w:bCs/>
          <w:u w:val="single"/>
        </w:rPr>
        <w:t>Ampliation adressée au</w:t>
      </w:r>
      <w:r w:rsidRPr="0093504C">
        <w:rPr>
          <w:rFonts w:ascii="Arial" w:hAnsi="Arial" w:cs="Arial"/>
        </w:rPr>
        <w:t xml:space="preserve"> :</w:t>
      </w:r>
    </w:p>
    <w:p w:rsidR="00742CFA" w:rsidRPr="0093504C" w:rsidRDefault="00742CFA" w:rsidP="00742CFA">
      <w:pPr>
        <w:tabs>
          <w:tab w:val="left" w:pos="2268"/>
          <w:tab w:val="left" w:pos="5670"/>
        </w:tabs>
        <w:ind w:left="284" w:right="424" w:hanging="284"/>
        <w:jc w:val="both"/>
        <w:rPr>
          <w:rFonts w:ascii="Arial" w:hAnsi="Arial" w:cs="Arial"/>
        </w:rPr>
      </w:pPr>
      <w:r w:rsidRPr="0093504C">
        <w:rPr>
          <w:rFonts w:ascii="Arial" w:hAnsi="Arial" w:cs="Arial"/>
        </w:rPr>
        <w:t>- Président du Centre de Gestion</w:t>
      </w:r>
    </w:p>
    <w:p w:rsidR="00742CFA" w:rsidRPr="0093504C" w:rsidRDefault="00742CFA" w:rsidP="00742CFA">
      <w:pPr>
        <w:tabs>
          <w:tab w:val="left" w:pos="2268"/>
          <w:tab w:val="left" w:pos="5670"/>
        </w:tabs>
        <w:ind w:left="284" w:right="424" w:hanging="284"/>
        <w:jc w:val="both"/>
        <w:rPr>
          <w:rFonts w:ascii="Arial" w:hAnsi="Arial" w:cs="Arial"/>
        </w:rPr>
      </w:pPr>
      <w:r w:rsidRPr="0093504C">
        <w:rPr>
          <w:rFonts w:ascii="Arial" w:hAnsi="Arial" w:cs="Arial"/>
        </w:rPr>
        <w:t>- Comptable de la collectivité</w:t>
      </w:r>
    </w:p>
    <w:p w:rsidR="00C34EFD" w:rsidRDefault="00C34EFD" w:rsidP="00AA6EA2">
      <w:pPr>
        <w:pStyle w:val="Signature"/>
        <w:tabs>
          <w:tab w:val="clear" w:pos="6663"/>
          <w:tab w:val="clear" w:pos="9923"/>
        </w:tabs>
        <w:ind w:left="5400"/>
        <w:rPr>
          <w:szCs w:val="22"/>
        </w:rPr>
      </w:pPr>
    </w:p>
    <w:p w:rsidR="00AD43A4" w:rsidRDefault="00AD43A4">
      <w:pPr>
        <w:autoSpaceDE/>
        <w:autoSpaceDN/>
        <w:rPr>
          <w:rFonts w:ascii="Arial" w:hAnsi="Arial" w:cs="Arial"/>
          <w:szCs w:val="22"/>
        </w:rPr>
      </w:pPr>
      <w:r>
        <w:rPr>
          <w:szCs w:val="22"/>
        </w:rPr>
        <w:br w:type="page"/>
      </w:r>
    </w:p>
    <w:p w:rsidR="00C34EFD" w:rsidRDefault="00C34EFD" w:rsidP="00AA6EA2">
      <w:pPr>
        <w:pStyle w:val="Signature"/>
        <w:tabs>
          <w:tab w:val="clear" w:pos="6663"/>
          <w:tab w:val="clear" w:pos="9923"/>
        </w:tabs>
        <w:ind w:left="5400"/>
        <w:rPr>
          <w:szCs w:val="22"/>
        </w:rPr>
      </w:pPr>
      <w:bookmarkStart w:id="0" w:name="_GoBack"/>
      <w:bookmarkEnd w:id="0"/>
    </w:p>
    <w:p w:rsidR="00CC5158" w:rsidRPr="00514F5B" w:rsidRDefault="00CC5158" w:rsidP="00AA6EA2">
      <w:pPr>
        <w:pStyle w:val="Signature"/>
        <w:tabs>
          <w:tab w:val="clear" w:pos="6663"/>
          <w:tab w:val="clear" w:pos="9923"/>
        </w:tabs>
        <w:ind w:left="5400"/>
        <w:rPr>
          <w:szCs w:val="22"/>
        </w:rPr>
      </w:pPr>
      <w:r w:rsidRPr="00514F5B">
        <w:rPr>
          <w:szCs w:val="22"/>
        </w:rPr>
        <w:t xml:space="preserve">Fait à …… le </w:t>
      </w:r>
      <w:proofErr w:type="gramStart"/>
      <w:r w:rsidRPr="00514F5B">
        <w:rPr>
          <w:szCs w:val="22"/>
        </w:rPr>
        <w:t>…….</w:t>
      </w:r>
      <w:proofErr w:type="gramEnd"/>
      <w:r w:rsidRPr="00514F5B">
        <w:rPr>
          <w:szCs w:val="22"/>
        </w:rPr>
        <w:t>,</w:t>
      </w:r>
    </w:p>
    <w:p w:rsidR="00CC5158" w:rsidRPr="00514F5B" w:rsidRDefault="00CC5158" w:rsidP="00AA6EA2">
      <w:pPr>
        <w:pStyle w:val="Signature"/>
        <w:tabs>
          <w:tab w:val="clear" w:pos="6663"/>
          <w:tab w:val="clear" w:pos="9923"/>
        </w:tabs>
        <w:ind w:left="5400"/>
        <w:rPr>
          <w:szCs w:val="22"/>
        </w:rPr>
      </w:pPr>
      <w:r w:rsidRPr="00514F5B">
        <w:rPr>
          <w:szCs w:val="22"/>
        </w:rPr>
        <w:t>Le Maire (ou le Président),</w:t>
      </w:r>
    </w:p>
    <w:p w:rsidR="00CC5158" w:rsidRPr="00514F5B" w:rsidRDefault="00CC5158" w:rsidP="00AA6EA2">
      <w:pPr>
        <w:pStyle w:val="VuConsidrant"/>
        <w:tabs>
          <w:tab w:val="left" w:pos="4140"/>
        </w:tabs>
        <w:spacing w:after="0"/>
        <w:ind w:left="5400"/>
        <w:jc w:val="center"/>
        <w:rPr>
          <w:i/>
          <w:szCs w:val="22"/>
        </w:rPr>
      </w:pPr>
      <w:r w:rsidRPr="00514F5B">
        <w:rPr>
          <w:i/>
          <w:szCs w:val="22"/>
        </w:rPr>
        <w:t>(</w:t>
      </w:r>
      <w:proofErr w:type="gramStart"/>
      <w:r w:rsidRPr="00514F5B">
        <w:rPr>
          <w:i/>
          <w:szCs w:val="22"/>
        </w:rPr>
        <w:t>prénom</w:t>
      </w:r>
      <w:proofErr w:type="gramEnd"/>
      <w:r w:rsidRPr="00514F5B">
        <w:rPr>
          <w:i/>
          <w:szCs w:val="22"/>
        </w:rPr>
        <w:t>, nom et signature)</w:t>
      </w:r>
    </w:p>
    <w:p w:rsidR="00CC5158" w:rsidRPr="00514F5B" w:rsidRDefault="00CC5158" w:rsidP="00AA6EA2">
      <w:pPr>
        <w:pStyle w:val="VuConsidrant"/>
        <w:tabs>
          <w:tab w:val="left" w:pos="4140"/>
        </w:tabs>
        <w:spacing w:after="0"/>
        <w:ind w:left="5400"/>
        <w:jc w:val="center"/>
        <w:rPr>
          <w:i/>
          <w:szCs w:val="22"/>
        </w:rPr>
      </w:pPr>
      <w:proofErr w:type="gramStart"/>
      <w:r w:rsidRPr="00514F5B">
        <w:rPr>
          <w:i/>
          <w:szCs w:val="22"/>
        </w:rPr>
        <w:t>ou</w:t>
      </w:r>
      <w:proofErr w:type="gramEnd"/>
    </w:p>
    <w:p w:rsidR="00CC5158" w:rsidRPr="00514F5B" w:rsidRDefault="00CC5158" w:rsidP="00AA6EA2">
      <w:pPr>
        <w:pStyle w:val="VuConsidrant"/>
        <w:tabs>
          <w:tab w:val="left" w:pos="4140"/>
        </w:tabs>
        <w:spacing w:after="0"/>
        <w:ind w:left="5400"/>
        <w:jc w:val="center"/>
        <w:rPr>
          <w:szCs w:val="22"/>
        </w:rPr>
      </w:pPr>
      <w:r w:rsidRPr="00514F5B">
        <w:rPr>
          <w:szCs w:val="22"/>
        </w:rPr>
        <w:t>Par délégation,</w:t>
      </w:r>
    </w:p>
    <w:p w:rsidR="00CC5158" w:rsidRPr="00514F5B" w:rsidRDefault="00CC5158" w:rsidP="00AA6EA2">
      <w:pPr>
        <w:pStyle w:val="VuConsidrant"/>
        <w:tabs>
          <w:tab w:val="left" w:pos="4140"/>
        </w:tabs>
        <w:spacing w:after="0"/>
        <w:ind w:left="5400"/>
        <w:jc w:val="center"/>
        <w:rPr>
          <w:szCs w:val="22"/>
        </w:rPr>
      </w:pPr>
      <w:r w:rsidRPr="00514F5B">
        <w:rPr>
          <w:i/>
          <w:szCs w:val="22"/>
        </w:rPr>
        <w:t>(</w:t>
      </w:r>
      <w:proofErr w:type="gramStart"/>
      <w:r w:rsidRPr="00514F5B">
        <w:rPr>
          <w:i/>
          <w:szCs w:val="22"/>
        </w:rPr>
        <w:t>prénom</w:t>
      </w:r>
      <w:proofErr w:type="gramEnd"/>
      <w:r w:rsidRPr="00514F5B">
        <w:rPr>
          <w:i/>
          <w:szCs w:val="22"/>
        </w:rPr>
        <w:t>, nom, qualité lisibles et signature)</w:t>
      </w:r>
    </w:p>
    <w:p w:rsidR="00C34EFD" w:rsidRDefault="00C34EFD" w:rsidP="00AA6EA2">
      <w:pPr>
        <w:pStyle w:val="recours"/>
      </w:pPr>
    </w:p>
    <w:p w:rsidR="00BE7EF1" w:rsidRPr="00FF7E98" w:rsidRDefault="00BE7EF1" w:rsidP="00AA6EA2">
      <w:pPr>
        <w:pStyle w:val="recours"/>
      </w:pPr>
      <w:r>
        <w:t xml:space="preserve">Le Maire </w:t>
      </w:r>
      <w:r w:rsidRPr="00FF7E98">
        <w:t>(</w:t>
      </w:r>
      <w:r w:rsidRPr="00FF7E98">
        <w:rPr>
          <w:iCs/>
        </w:rPr>
        <w:t>ou le Président</w:t>
      </w:r>
      <w:r w:rsidRPr="00FF7E98">
        <w:t>),</w:t>
      </w:r>
    </w:p>
    <w:p w:rsidR="00BE7EF1" w:rsidRDefault="00BE7EF1" w:rsidP="00AA6EA2">
      <w:pPr>
        <w:pStyle w:val="recours"/>
      </w:pPr>
      <w:r>
        <w:t>- certifie sous sa responsabilité le caractère exécutoire de cet acte,</w:t>
      </w:r>
    </w:p>
    <w:p w:rsidR="00BE7EF1" w:rsidRDefault="00BE7EF1" w:rsidP="00AA6EA2">
      <w:pPr>
        <w:pStyle w:val="recours"/>
      </w:pPr>
      <w:r>
        <w:t>- informe que le présent arrêté peut faire l’objet d’un recours pour excès de pouvoir</w:t>
      </w:r>
      <w:r w:rsidR="00346BD5">
        <w:t>,</w:t>
      </w:r>
      <w:r>
        <w:t xml:space="preserve"> </w:t>
      </w:r>
      <w:r w:rsidR="00346BD5">
        <w:t>dans un délai de deux mois à compter de la présente notification, par courrier adressé au</w:t>
      </w:r>
      <w:r>
        <w:t xml:space="preserve"> Tribunal Administratif </w:t>
      </w:r>
      <w:r w:rsidR="00784FC4">
        <w:t xml:space="preserve">de </w:t>
      </w:r>
      <w:r w:rsidR="00B71E1F">
        <w:t xml:space="preserve">Nantes </w:t>
      </w:r>
      <w:r w:rsidR="00346BD5" w:rsidRPr="00346BD5">
        <w:rPr>
          <w:iCs/>
        </w:rPr>
        <w:t xml:space="preserve">ou par l'application </w:t>
      </w:r>
      <w:proofErr w:type="spellStart"/>
      <w:r w:rsidR="00346BD5" w:rsidRPr="00346BD5">
        <w:rPr>
          <w:iCs/>
        </w:rPr>
        <w:t>Télérecours</w:t>
      </w:r>
      <w:proofErr w:type="spellEnd"/>
      <w:r w:rsidR="00346BD5" w:rsidRPr="00346BD5">
        <w:rPr>
          <w:iCs/>
        </w:rPr>
        <w:t xml:space="preserve"> citoyens </w:t>
      </w:r>
      <w:r w:rsidR="00346BD5" w:rsidRPr="00346BD5">
        <w:t>accessible</w:t>
      </w:r>
      <w:r w:rsidR="00346BD5" w:rsidRPr="00346BD5">
        <w:rPr>
          <w:iCs/>
        </w:rPr>
        <w:t xml:space="preserve"> à partir du site </w:t>
      </w:r>
      <w:hyperlink r:id="rId8" w:history="1">
        <w:r w:rsidR="00346BD5" w:rsidRPr="00346BD5">
          <w:rPr>
            <w:rStyle w:val="Lienhypertexte"/>
            <w:iCs/>
            <w:color w:val="0563C1"/>
          </w:rPr>
          <w:t>www.telerecours.fr</w:t>
        </w:r>
      </w:hyperlink>
      <w:r w:rsidRPr="00346BD5">
        <w:t>.</w:t>
      </w:r>
    </w:p>
    <w:p w:rsidR="00BE7EF1" w:rsidRDefault="00BE7EF1" w:rsidP="00CB65C8">
      <w:pPr>
        <w:pStyle w:val="recours"/>
      </w:pPr>
      <w:r>
        <w:t>Notifié le .....................................</w:t>
      </w:r>
    </w:p>
    <w:p w:rsidR="00346BD5" w:rsidRDefault="00BE7EF1" w:rsidP="00AA6EA2">
      <w:pPr>
        <w:pStyle w:val="recours"/>
      </w:pPr>
      <w:r>
        <w:t xml:space="preserve">Signature de l’agent :               </w:t>
      </w:r>
    </w:p>
    <w:sectPr w:rsidR="00346BD5">
      <w:headerReference w:type="default" r:id="rId9"/>
      <w:footerReference w:type="default" r:id="rId10"/>
      <w:pgSz w:w="11906" w:h="16838" w:code="9"/>
      <w:pgMar w:top="737" w:right="851" w:bottom="737" w:left="1134"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BB" w:rsidRDefault="000C74BB">
      <w:r>
        <w:separator/>
      </w:r>
    </w:p>
  </w:endnote>
  <w:endnote w:type="continuationSeparator" w:id="0">
    <w:p w:rsidR="000C74BB" w:rsidRDefault="000C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noProof/>
        <w:color w:val="E5B8B7" w:themeColor="accent2" w:themeTint="66"/>
      </w:rPr>
      <mc:AlternateContent>
        <mc:Choice Requires="wps">
          <w:drawing>
            <wp:anchor distT="0" distB="0" distL="0" distR="0" simplePos="0" relativeHeight="251659264" behindDoc="0" locked="0" layoutInCell="1" allowOverlap="1" wp14:anchorId="192574C0" wp14:editId="4CFCB235">
              <wp:simplePos x="0" y="0"/>
              <wp:positionH relativeFrom="rightMargin">
                <wp:posOffset>-107950</wp:posOffset>
              </wp:positionH>
              <wp:positionV relativeFrom="bottomMargin">
                <wp:posOffset>5715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AD43A4">
                            <w:rPr>
                              <w:noProof/>
                              <w:color w:val="000000" w:themeColor="text1"/>
                              <w:sz w:val="18"/>
                              <w:szCs w:val="18"/>
                            </w:rPr>
                            <w:t>1</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4C0" id="Rectangle 40" o:spid="_x0000_s1026" style="position:absolute;margin-left:-8.5pt;margin-top:.4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" filled="f" stroked="f" strokeweight="3pt">
              <v:textbox>
                <w:txbxContent>
                  <w:p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AD43A4">
                      <w:rPr>
                        <w:noProof/>
                        <w:color w:val="000000" w:themeColor="text1"/>
                        <w:sz w:val="18"/>
                        <w:szCs w:val="18"/>
                      </w:rPr>
                      <w:t>1</w:t>
                    </w:r>
                    <w:r w:rsidRPr="00C47F39">
                      <w:rPr>
                        <w:color w:val="000000" w:themeColor="text1"/>
                        <w:sz w:val="18"/>
                        <w:szCs w:val="18"/>
                      </w:rPr>
                      <w:fldChar w:fldCharType="end"/>
                    </w:r>
                  </w:p>
                </w:txbxContent>
              </v:textbox>
              <w10:wrap type="square" anchorx="margin" anchory="margin"/>
            </v:rect>
          </w:pict>
        </mc:Fallback>
      </mc:AlternateContent>
    </w:r>
    <w:r w:rsidRPr="00277F9B">
      <w:rPr>
        <w:color w:val="E5B8B7" w:themeColor="accent2" w:themeTint="66"/>
        <w:sz w:val="16"/>
        <w:szCs w:val="18"/>
      </w:rPr>
      <w:t>Centre de Gestion de la fonction publique territoriale de Loire-Atlantique</w:t>
    </w:r>
    <w:r w:rsidRPr="00277F9B">
      <w:rPr>
        <w:color w:val="E5B8B7" w:themeColor="accent2" w:themeTint="66"/>
        <w:sz w:val="16"/>
        <w:szCs w:val="18"/>
      </w:rPr>
      <w:tab/>
      <w:t xml:space="preserve">02 40 20 00 71 </w:t>
    </w:r>
  </w:p>
  <w:p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color w:val="E5B8B7" w:themeColor="accent2" w:themeTint="66"/>
        <w:sz w:val="16"/>
        <w:szCs w:val="18"/>
      </w:rPr>
      <w:t xml:space="preserve">6 rue du Pen </w:t>
    </w:r>
    <w:proofErr w:type="spellStart"/>
    <w:r w:rsidRPr="00277F9B">
      <w:rPr>
        <w:color w:val="E5B8B7" w:themeColor="accent2" w:themeTint="66"/>
        <w:sz w:val="16"/>
        <w:szCs w:val="18"/>
      </w:rPr>
      <w:t>Duick</w:t>
    </w:r>
    <w:proofErr w:type="spellEnd"/>
    <w:r w:rsidRPr="00277F9B">
      <w:rPr>
        <w:color w:val="E5B8B7" w:themeColor="accent2" w:themeTint="66"/>
        <w:sz w:val="16"/>
        <w:szCs w:val="18"/>
      </w:rPr>
      <w:t xml:space="preserve"> II – CS 66225 – 44262 NANTES Cedex 2</w:t>
    </w:r>
    <w:r>
      <w:rPr>
        <w:color w:val="E5B8B7" w:themeColor="accent2" w:themeTint="66"/>
        <w:sz w:val="16"/>
        <w:szCs w:val="18"/>
      </w:rPr>
      <w:tab/>
    </w:r>
    <w:r w:rsidRPr="00277F9B">
      <w:rPr>
        <w:color w:val="E5B8B7" w:themeColor="accent2" w:themeTint="66"/>
        <w:sz w:val="16"/>
        <w:szCs w:val="18"/>
      </w:rPr>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BB" w:rsidRDefault="000C74BB">
      <w:r>
        <w:separator/>
      </w:r>
    </w:p>
  </w:footnote>
  <w:footnote w:type="continuationSeparator" w:id="0">
    <w:p w:rsidR="000C74BB" w:rsidRDefault="000C74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FA" w:rsidRPr="00742CFA" w:rsidRDefault="00742CFA">
    <w:pPr>
      <w:pStyle w:val="En-tte"/>
      <w:rPr>
        <w:rFonts w:ascii="Verdana" w:hAnsi="Verdana" w:cs="Arial"/>
        <w:b/>
        <w:sz w:val="18"/>
      </w:rPr>
    </w:pPr>
    <w:r>
      <w:tab/>
    </w:r>
    <w:r>
      <w:tab/>
    </w:r>
    <w:r w:rsidRPr="00742CFA">
      <w:rPr>
        <w:rFonts w:ascii="Verdana" w:hAnsi="Verdana" w:cs="Arial"/>
        <w:b/>
        <w:sz w:val="18"/>
      </w:rPr>
      <w:t>OCTOBRE 2024</w:t>
    </w:r>
  </w:p>
  <w:p w:rsidR="00FA2D03" w:rsidRDefault="00FA2D0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204652E1"/>
    <w:multiLevelType w:val="singleLevel"/>
    <w:tmpl w:val="71461D40"/>
    <w:lvl w:ilvl="0">
      <w:start w:val="13"/>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23B5F2A"/>
    <w:multiLevelType w:val="singleLevel"/>
    <w:tmpl w:val="2664582A"/>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5CBC6E69"/>
    <w:multiLevelType w:val="singleLevel"/>
    <w:tmpl w:val="1D745A08"/>
    <w:lvl w:ilvl="0">
      <w:start w:val="1"/>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649F0674"/>
    <w:multiLevelType w:val="singleLevel"/>
    <w:tmpl w:val="6AE89E3A"/>
    <w:lvl w:ilvl="0">
      <w:start w:val="1"/>
      <w:numFmt w:val="bullet"/>
      <w:lvlText w:val="-"/>
      <w:lvlJc w:val="left"/>
      <w:pPr>
        <w:tabs>
          <w:tab w:val="num" w:pos="1065"/>
        </w:tabs>
        <w:ind w:left="1065" w:hanging="360"/>
      </w:pPr>
      <w:rPr>
        <w:rFonts w:ascii="Times New Roman" w:hAnsi="Times New Roman"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F1"/>
    <w:rsid w:val="00027BE0"/>
    <w:rsid w:val="00092F47"/>
    <w:rsid w:val="00095CFE"/>
    <w:rsid w:val="000B5733"/>
    <w:rsid w:val="000C74BB"/>
    <w:rsid w:val="000F63D8"/>
    <w:rsid w:val="00151062"/>
    <w:rsid w:val="00165EC1"/>
    <w:rsid w:val="00192F34"/>
    <w:rsid w:val="001A475A"/>
    <w:rsid w:val="001F22D6"/>
    <w:rsid w:val="00205689"/>
    <w:rsid w:val="00277F9B"/>
    <w:rsid w:val="00282B8C"/>
    <w:rsid w:val="002B6312"/>
    <w:rsid w:val="002F45DE"/>
    <w:rsid w:val="00300C6C"/>
    <w:rsid w:val="003278A4"/>
    <w:rsid w:val="00346BD5"/>
    <w:rsid w:val="003471DA"/>
    <w:rsid w:val="00362E1F"/>
    <w:rsid w:val="00375E12"/>
    <w:rsid w:val="004133D7"/>
    <w:rsid w:val="00415835"/>
    <w:rsid w:val="00450977"/>
    <w:rsid w:val="004720F0"/>
    <w:rsid w:val="00502382"/>
    <w:rsid w:val="00514F5B"/>
    <w:rsid w:val="0053004E"/>
    <w:rsid w:val="0054387B"/>
    <w:rsid w:val="005E26AF"/>
    <w:rsid w:val="0061546F"/>
    <w:rsid w:val="00617B4F"/>
    <w:rsid w:val="00620C3C"/>
    <w:rsid w:val="00673B9D"/>
    <w:rsid w:val="00734EB3"/>
    <w:rsid w:val="00742CFA"/>
    <w:rsid w:val="0075454D"/>
    <w:rsid w:val="00784FC4"/>
    <w:rsid w:val="007933EA"/>
    <w:rsid w:val="007A00BC"/>
    <w:rsid w:val="007C664A"/>
    <w:rsid w:val="00883A3D"/>
    <w:rsid w:val="008A6F9F"/>
    <w:rsid w:val="008E79F5"/>
    <w:rsid w:val="009031A6"/>
    <w:rsid w:val="00924DF1"/>
    <w:rsid w:val="00943E12"/>
    <w:rsid w:val="009532BD"/>
    <w:rsid w:val="009654FA"/>
    <w:rsid w:val="00AA6EA2"/>
    <w:rsid w:val="00AD43A4"/>
    <w:rsid w:val="00B71E1F"/>
    <w:rsid w:val="00BA2323"/>
    <w:rsid w:val="00BB749B"/>
    <w:rsid w:val="00BE7EF1"/>
    <w:rsid w:val="00C2435A"/>
    <w:rsid w:val="00C34EFD"/>
    <w:rsid w:val="00C405FF"/>
    <w:rsid w:val="00C43B58"/>
    <w:rsid w:val="00C709AA"/>
    <w:rsid w:val="00CB65C8"/>
    <w:rsid w:val="00CC5158"/>
    <w:rsid w:val="00CD6DE0"/>
    <w:rsid w:val="00D91BA6"/>
    <w:rsid w:val="00DD40A7"/>
    <w:rsid w:val="00DE12C7"/>
    <w:rsid w:val="00E1337A"/>
    <w:rsid w:val="00E24016"/>
    <w:rsid w:val="00E4469B"/>
    <w:rsid w:val="00ED6997"/>
    <w:rsid w:val="00F0775B"/>
    <w:rsid w:val="00F77813"/>
    <w:rsid w:val="00F81F91"/>
    <w:rsid w:val="00FA2D03"/>
    <w:rsid w:val="00FD581C"/>
    <w:rsid w:val="00FD741E"/>
    <w:rsid w:val="00FE124C"/>
    <w:rsid w:val="00FF7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7788E"/>
  <w15:docId w15:val="{25329F44-BBDA-44D8-85C6-E1CB0692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E0"/>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character" w:styleId="Marquedecommentaire">
    <w:name w:val="annotation reference"/>
    <w:rsid w:val="001F22D6"/>
    <w:rPr>
      <w:sz w:val="16"/>
      <w:szCs w:val="16"/>
    </w:rPr>
  </w:style>
  <w:style w:type="paragraph" w:styleId="Commentaire">
    <w:name w:val="annotation text"/>
    <w:basedOn w:val="Normal"/>
    <w:link w:val="CommentaireCar"/>
    <w:rsid w:val="001F22D6"/>
  </w:style>
  <w:style w:type="character" w:customStyle="1" w:styleId="CommentaireCar">
    <w:name w:val="Commentaire Car"/>
    <w:basedOn w:val="Policepardfaut"/>
    <w:link w:val="Commentaire"/>
    <w:rsid w:val="001F22D6"/>
  </w:style>
  <w:style w:type="paragraph" w:styleId="Objetducommentaire">
    <w:name w:val="annotation subject"/>
    <w:basedOn w:val="Commentaire"/>
    <w:next w:val="Commentaire"/>
    <w:link w:val="ObjetducommentaireCar"/>
    <w:rsid w:val="001F22D6"/>
    <w:rPr>
      <w:b/>
      <w:bCs/>
    </w:rPr>
  </w:style>
  <w:style w:type="character" w:customStyle="1" w:styleId="ObjetducommentaireCar">
    <w:name w:val="Objet du commentaire Car"/>
    <w:link w:val="Objetducommentaire"/>
    <w:rsid w:val="001F22D6"/>
    <w:rPr>
      <w:b/>
      <w:bCs/>
    </w:rPr>
  </w:style>
  <w:style w:type="paragraph" w:styleId="Textedebulles">
    <w:name w:val="Balloon Text"/>
    <w:basedOn w:val="Normal"/>
    <w:link w:val="TextedebullesCar"/>
    <w:rsid w:val="001F22D6"/>
    <w:rPr>
      <w:rFonts w:ascii="Tahoma" w:hAnsi="Tahoma"/>
      <w:sz w:val="16"/>
      <w:szCs w:val="16"/>
    </w:rPr>
  </w:style>
  <w:style w:type="character" w:customStyle="1" w:styleId="TextedebullesCar">
    <w:name w:val="Texte de bulles Car"/>
    <w:link w:val="Textedebulles"/>
    <w:rsid w:val="001F22D6"/>
    <w:rPr>
      <w:rFonts w:ascii="Tahoma" w:hAnsi="Tahoma" w:cs="Tahoma"/>
      <w:sz w:val="16"/>
      <w:szCs w:val="16"/>
    </w:rPr>
  </w:style>
  <w:style w:type="character" w:styleId="Lienhypertexte">
    <w:name w:val="Hyperlink"/>
    <w:basedOn w:val="Policepardfaut"/>
    <w:uiPriority w:val="99"/>
    <w:unhideWhenUsed/>
    <w:rsid w:val="00346BD5"/>
    <w:rPr>
      <w:color w:val="0000FF"/>
      <w:u w:val="single"/>
    </w:rPr>
  </w:style>
  <w:style w:type="paragraph" w:customStyle="1" w:styleId="08-SectionSous-titreNoir">
    <w:name w:val="08 - Section Sous-titre Noir"/>
    <w:basedOn w:val="Normal"/>
    <w:qFormat/>
    <w:rsid w:val="00346BD5"/>
    <w:pPr>
      <w:adjustRightInd w:val="0"/>
      <w:spacing w:before="120"/>
      <w:contextualSpacing/>
      <w:jc w:val="both"/>
    </w:pPr>
    <w:rPr>
      <w:rFonts w:ascii="Calibri" w:hAnsi="Calibri" w:cs="Calibri"/>
      <w:b/>
      <w:bCs/>
      <w:sz w:val="24"/>
      <w:szCs w:val="24"/>
      <w:lang w:eastAsia="en-US"/>
    </w:rPr>
  </w:style>
  <w:style w:type="character" w:styleId="Lienhypertextesuivivisit">
    <w:name w:val="FollowedHyperlink"/>
    <w:basedOn w:val="Policepardfaut"/>
    <w:rsid w:val="00346BD5"/>
    <w:rPr>
      <w:color w:val="800080" w:themeColor="followedHyperlink"/>
      <w:u w:val="single"/>
    </w:rPr>
  </w:style>
  <w:style w:type="character" w:customStyle="1" w:styleId="En-tteCar">
    <w:name w:val="En-tête Car"/>
    <w:basedOn w:val="Policepardfaut"/>
    <w:link w:val="En-tte"/>
    <w:uiPriority w:val="99"/>
    <w:rsid w:val="00742CFA"/>
  </w:style>
  <w:style w:type="character" w:customStyle="1" w:styleId="PieddepageCar">
    <w:name w:val="Pied de page Car"/>
    <w:basedOn w:val="Policepardfaut"/>
    <w:link w:val="Pieddepage"/>
    <w:uiPriority w:val="99"/>
    <w:rsid w:val="00277F9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9529F-B005-452A-B2CA-42189CC6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creator>CIG</dc:creator>
  <cp:lastModifiedBy>Camille Aribaud</cp:lastModifiedBy>
  <cp:revision>3</cp:revision>
  <cp:lastPrinted>2019-07-01T08:31:00Z</cp:lastPrinted>
  <dcterms:created xsi:type="dcterms:W3CDTF">2024-10-17T13:24:00Z</dcterms:created>
  <dcterms:modified xsi:type="dcterms:W3CDTF">2024-10-17T13:27:00Z</dcterms:modified>
</cp:coreProperties>
</file>