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15" w:rsidRDefault="00097815" w:rsidP="001C379C"/>
    <w:p w:rsidR="002F3E78" w:rsidRDefault="002F3E78" w:rsidP="001D0E69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CONVENTION FINANCIÈRE DE REPRISE </w:t>
      </w:r>
    </w:p>
    <w:p w:rsidR="001674A3" w:rsidRDefault="002F3E78" w:rsidP="001D0E69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DU COMPTE ÉPARGNE-TEMPS</w:t>
      </w:r>
    </w:p>
    <w:p w:rsidR="002F3E78" w:rsidRPr="002F3E78" w:rsidRDefault="002F3E78" w:rsidP="001D0E69">
      <w:pPr>
        <w:spacing w:after="0"/>
        <w:jc w:val="center"/>
        <w:rPr>
          <w:rFonts w:ascii="Verdana" w:hAnsi="Verdana"/>
          <w:b/>
          <w:sz w:val="22"/>
        </w:rPr>
      </w:pPr>
      <w:r w:rsidRPr="002F3E78">
        <w:rPr>
          <w:rFonts w:ascii="Verdana" w:hAnsi="Verdana"/>
          <w:b/>
          <w:sz w:val="28"/>
        </w:rPr>
        <w:t>(</w:t>
      </w:r>
      <w:proofErr w:type="gramStart"/>
      <w:r w:rsidRPr="002F3E78">
        <w:rPr>
          <w:rFonts w:ascii="Verdana" w:hAnsi="Verdana"/>
          <w:b/>
          <w:sz w:val="28"/>
        </w:rPr>
        <w:t>dans</w:t>
      </w:r>
      <w:proofErr w:type="gramEnd"/>
      <w:r w:rsidRPr="002F3E78">
        <w:rPr>
          <w:rFonts w:ascii="Verdana" w:hAnsi="Verdana"/>
          <w:b/>
          <w:sz w:val="28"/>
        </w:rPr>
        <w:t xml:space="preserve"> le cadre d’une mutation ou d’un détachement</w:t>
      </w:r>
      <w:r w:rsidR="007C72CC">
        <w:rPr>
          <w:rFonts w:ascii="Verdana" w:hAnsi="Verdana"/>
          <w:b/>
          <w:sz w:val="28"/>
        </w:rPr>
        <w:t xml:space="preserve"> au sein de la fonction publique territoriale</w:t>
      </w:r>
      <w:r w:rsidRPr="002F3E78">
        <w:rPr>
          <w:rFonts w:ascii="Verdana" w:hAnsi="Verdana"/>
          <w:b/>
          <w:sz w:val="28"/>
        </w:rPr>
        <w:t>)</w:t>
      </w:r>
    </w:p>
    <w:p w:rsidR="001C379C" w:rsidRDefault="001C379C" w:rsidP="001C379C">
      <w:pPr>
        <w:pStyle w:val="VuConsidrant"/>
        <w:tabs>
          <w:tab w:val="left" w:pos="426"/>
        </w:tabs>
        <w:spacing w:after="0" w:line="288" w:lineRule="auto"/>
      </w:pPr>
    </w:p>
    <w:p w:rsidR="001674A3" w:rsidRDefault="001674A3" w:rsidP="001D0E69">
      <w:pPr>
        <w:rPr>
          <w:rFonts w:ascii="Verdana" w:hAnsi="Verdana"/>
          <w:b/>
          <w:szCs w:val="24"/>
        </w:rPr>
      </w:pPr>
    </w:p>
    <w:p w:rsidR="002F3E78" w:rsidRDefault="002F3E78" w:rsidP="006C4E8D">
      <w:pPr>
        <w:spacing w:before="160"/>
        <w:rPr>
          <w:rFonts w:ascii="Verdana" w:hAnsi="Verdana"/>
          <w:b/>
        </w:rPr>
      </w:pPr>
    </w:p>
    <w:p w:rsidR="00294358" w:rsidRDefault="00294358" w:rsidP="006C4E8D">
      <w:pPr>
        <w:spacing w:before="160"/>
        <w:rPr>
          <w:rFonts w:ascii="Verdana" w:hAnsi="Verdana"/>
          <w:b/>
        </w:rPr>
      </w:pPr>
      <w:r w:rsidRPr="006C4E8D">
        <w:rPr>
          <w:rFonts w:ascii="Verdana" w:hAnsi="Verdan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E57D" wp14:editId="50629D7D">
                <wp:simplePos x="0" y="0"/>
                <wp:positionH relativeFrom="page">
                  <wp:posOffset>1013460</wp:posOffset>
                </wp:positionH>
                <wp:positionV relativeFrom="page">
                  <wp:posOffset>2088515</wp:posOffset>
                </wp:positionV>
                <wp:extent cx="5485765" cy="0"/>
                <wp:effectExtent l="0" t="0" r="1968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F2FCF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9.8pt,164.45pt" to="511.7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" strokecolor="black [3213]" strokeweight="1.5pt">
                <v:stroke joinstyle="miter"/>
                <w10:wrap anchorx="page" anchory="page"/>
              </v:line>
            </w:pict>
          </mc:Fallback>
        </mc:AlternateContent>
      </w:r>
      <w:r w:rsidRPr="00201D27">
        <w:rPr>
          <w:rFonts w:ascii="Verdana" w:hAnsi="Verdana"/>
          <w:b/>
        </w:rPr>
        <w:t xml:space="preserve">ENTRE : </w:t>
      </w:r>
    </w:p>
    <w:p w:rsidR="00294358" w:rsidRDefault="00294358" w:rsidP="001D0E69">
      <w:pPr>
        <w:rPr>
          <w:rFonts w:ascii="Verdana" w:hAnsi="Verdana"/>
          <w:b/>
          <w:szCs w:val="24"/>
        </w:rPr>
      </w:pPr>
    </w:p>
    <w:p w:rsidR="002F3E78" w:rsidRPr="002F3E78" w:rsidRDefault="002F3E78" w:rsidP="002F3E78">
      <w:pPr>
        <w:rPr>
          <w:rFonts w:ascii="Arial" w:eastAsia="Calibri" w:hAnsi="Arial" w:cs="Arial"/>
          <w:i/>
          <w:szCs w:val="20"/>
          <w:lang w:eastAsia="fr-FR"/>
        </w:rPr>
      </w:pPr>
      <w:r w:rsidRPr="002F3E78">
        <w:rPr>
          <w:rFonts w:eastAsia="Calibri"/>
          <w:iCs/>
          <w:lang w:eastAsia="fr-FR"/>
        </w:rPr>
        <w:t xml:space="preserve">………………………. </w:t>
      </w:r>
      <w:r w:rsidRPr="002F3E78">
        <w:rPr>
          <w:rFonts w:eastAsia="Calibri"/>
          <w:i/>
          <w:iCs/>
          <w:lang w:eastAsia="fr-FR"/>
        </w:rPr>
        <w:t>(</w:t>
      </w:r>
      <w:proofErr w:type="gramStart"/>
      <w:r w:rsidRPr="002F3E78">
        <w:rPr>
          <w:rFonts w:eastAsia="Calibri"/>
          <w:i/>
          <w:iCs/>
          <w:lang w:eastAsia="fr-FR"/>
        </w:rPr>
        <w:t>collectivité</w:t>
      </w:r>
      <w:proofErr w:type="gramEnd"/>
      <w:r w:rsidRPr="002F3E78">
        <w:rPr>
          <w:rFonts w:eastAsia="Calibri"/>
          <w:i/>
          <w:iCs/>
          <w:lang w:eastAsia="fr-FR"/>
        </w:rPr>
        <w:t xml:space="preserve"> d’origine)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>représenté</w:t>
      </w:r>
      <w:r w:rsidRPr="002F3E78">
        <w:rPr>
          <w:rFonts w:eastAsia="Calibri"/>
          <w:iCs/>
          <w:lang w:eastAsia="fr-FR"/>
        </w:rPr>
        <w:t xml:space="preserve">(e) </w:t>
      </w:r>
      <w:r w:rsidRPr="002F3E78">
        <w:rPr>
          <w:rFonts w:eastAsia="Calibri"/>
          <w:lang w:eastAsia="fr-FR"/>
        </w:rPr>
        <w:t xml:space="preserve">par …………………… </w:t>
      </w:r>
      <w:r w:rsidRPr="007C72CC">
        <w:rPr>
          <w:rFonts w:eastAsia="Calibri"/>
          <w:i/>
          <w:iCs/>
          <w:lang w:eastAsia="fr-FR"/>
        </w:rPr>
        <w:t>(Maire ou Président(e))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 xml:space="preserve">au nom et pour le compte de la collectivité, </w:t>
      </w:r>
    </w:p>
    <w:p w:rsidR="002F3E78" w:rsidRPr="002F3E78" w:rsidRDefault="002F3E78" w:rsidP="002F3E78">
      <w:pPr>
        <w:rPr>
          <w:rFonts w:eastAsia="Calibri"/>
          <w:lang w:eastAsia="fr-FR"/>
        </w:rPr>
      </w:pPr>
    </w:p>
    <w:p w:rsidR="0049401A" w:rsidRDefault="0049401A" w:rsidP="0049401A">
      <w:pPr>
        <w:rPr>
          <w:rFonts w:ascii="Arial" w:eastAsia="Calibri" w:hAnsi="Arial" w:cs="Arial"/>
          <w:b/>
          <w:szCs w:val="20"/>
          <w:lang w:eastAsia="fr-FR"/>
        </w:rPr>
      </w:pPr>
    </w:p>
    <w:p w:rsidR="006C4E8D" w:rsidRPr="006C4E8D" w:rsidRDefault="0049401A" w:rsidP="006C4E8D">
      <w:pPr>
        <w:spacing w:before="160"/>
        <w:rPr>
          <w:rFonts w:ascii="Verdana" w:hAnsi="Verdana"/>
          <w:b/>
        </w:rPr>
      </w:pPr>
      <w:r w:rsidRPr="006C4E8D">
        <w:rPr>
          <w:rFonts w:ascii="Verdana" w:hAnsi="Verdana"/>
          <w:b/>
        </w:rPr>
        <w:t>ET :</w:t>
      </w:r>
    </w:p>
    <w:p w:rsidR="006C4E8D" w:rsidRDefault="006C4E8D" w:rsidP="0049401A">
      <w:pPr>
        <w:rPr>
          <w:rFonts w:ascii="Arial" w:eastAsia="Calibri" w:hAnsi="Arial" w:cs="Arial"/>
          <w:b/>
          <w:szCs w:val="20"/>
          <w:lang w:eastAsia="fr-FR"/>
        </w:rPr>
      </w:pPr>
    </w:p>
    <w:p w:rsidR="002F3E78" w:rsidRPr="002F3E78" w:rsidRDefault="002F3E78" w:rsidP="002F3E78">
      <w:pPr>
        <w:rPr>
          <w:rFonts w:eastAsia="Calibri"/>
          <w:lang w:eastAsia="fr-FR"/>
        </w:rPr>
      </w:pPr>
      <w:r w:rsidRPr="002F3E78">
        <w:rPr>
          <w:rFonts w:eastAsia="Calibri"/>
          <w:iCs/>
          <w:lang w:eastAsia="fr-FR"/>
        </w:rPr>
        <w:t xml:space="preserve">………………………. </w:t>
      </w:r>
      <w:r w:rsidRPr="002F3E78">
        <w:rPr>
          <w:rFonts w:eastAsia="Calibri"/>
          <w:i/>
          <w:iCs/>
          <w:lang w:eastAsia="fr-FR"/>
        </w:rPr>
        <w:t>(</w:t>
      </w:r>
      <w:proofErr w:type="gramStart"/>
      <w:r w:rsidRPr="002F3E78">
        <w:rPr>
          <w:rFonts w:eastAsia="Calibri"/>
          <w:i/>
          <w:iCs/>
          <w:lang w:eastAsia="fr-FR"/>
        </w:rPr>
        <w:t>collectivité</w:t>
      </w:r>
      <w:proofErr w:type="gramEnd"/>
      <w:r w:rsidRPr="002F3E78">
        <w:rPr>
          <w:rFonts w:eastAsia="Calibri"/>
          <w:i/>
          <w:iCs/>
          <w:lang w:eastAsia="fr-FR"/>
        </w:rPr>
        <w:t xml:space="preserve"> d’accueil)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>représenté</w:t>
      </w:r>
      <w:r w:rsidRPr="002F3E78">
        <w:rPr>
          <w:rFonts w:eastAsia="Calibri"/>
          <w:iCs/>
          <w:lang w:eastAsia="fr-FR"/>
        </w:rPr>
        <w:t xml:space="preserve">(e) </w:t>
      </w:r>
      <w:r w:rsidRPr="002F3E78">
        <w:rPr>
          <w:rFonts w:eastAsia="Calibri"/>
          <w:lang w:eastAsia="fr-FR"/>
        </w:rPr>
        <w:t xml:space="preserve">par …………………… </w:t>
      </w:r>
      <w:r w:rsidRPr="007C72CC">
        <w:rPr>
          <w:rFonts w:eastAsia="Calibri"/>
          <w:i/>
          <w:iCs/>
          <w:lang w:eastAsia="fr-FR"/>
        </w:rPr>
        <w:t>(Maire ou Président(e))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 xml:space="preserve">au nom et pour le compte de la collectivité, </w:t>
      </w:r>
    </w:p>
    <w:p w:rsidR="0049401A" w:rsidRDefault="0049401A" w:rsidP="001D0E69">
      <w:pPr>
        <w:rPr>
          <w:rFonts w:ascii="Verdana" w:hAnsi="Verdana"/>
          <w:b/>
          <w:szCs w:val="24"/>
        </w:rPr>
      </w:pPr>
    </w:p>
    <w:p w:rsidR="00294358" w:rsidRDefault="00294358" w:rsidP="001D0E69">
      <w:pPr>
        <w:rPr>
          <w:rFonts w:ascii="Verdana" w:hAnsi="Verdana"/>
          <w:b/>
          <w:szCs w:val="24"/>
        </w:rPr>
      </w:pP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20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>le code général des collectivités territoriales,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18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 xml:space="preserve">le code général de la fonction publique, 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20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>le décret n° 2004-878 du 26 août 2004, relatif au compte épargne temps dans la fonction publique territo</w:t>
      </w:r>
      <w:r w:rsidRPr="00C51176">
        <w:rPr>
          <w:rFonts w:asciiTheme="minorHAnsi" w:hAnsiTheme="minorHAnsi" w:cstheme="minorHAnsi"/>
          <w:color w:val="auto"/>
          <w:sz w:val="20"/>
        </w:rPr>
        <w:softHyphen/>
        <w:t>riale, notamment son article 11,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i/>
          <w:iCs/>
          <w:color w:val="auto"/>
          <w:sz w:val="20"/>
        </w:rPr>
        <w:t>(Le cas échéant)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</w:t>
      </w: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la délibération de ……………………. 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(</w:t>
      </w:r>
      <w:proofErr w:type="gramStart"/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</w:t>
      </w:r>
      <w:proofErr w:type="gramEnd"/>
      <w:r w:rsidRPr="00C51176">
        <w:rPr>
          <w:rFonts w:asciiTheme="minorHAnsi" w:hAnsiTheme="minorHAnsi" w:cstheme="minorHAnsi"/>
          <w:i/>
          <w:iCs/>
          <w:color w:val="auto"/>
          <w:sz w:val="20"/>
        </w:rPr>
        <w:t xml:space="preserve"> d’accueil)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en date du ……………. 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fixant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les modalités du compte épargne-temps,</w:t>
      </w:r>
    </w:p>
    <w:p w:rsid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b/>
          <w:iCs/>
          <w:color w:val="auto"/>
          <w:sz w:val="20"/>
        </w:rPr>
        <w:t>Considérant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que M./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Mme….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>, titulaire du grade de …………………….. , bénéficie d’une mutation/d’un détachement de ……………… (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 d’origine</w:t>
      </w:r>
      <w:r w:rsidRPr="00C51176">
        <w:rPr>
          <w:rFonts w:asciiTheme="minorHAnsi" w:hAnsiTheme="minorHAnsi" w:cstheme="minorHAnsi"/>
          <w:iCs/>
          <w:color w:val="auto"/>
          <w:sz w:val="20"/>
        </w:rPr>
        <w:t>) à ………………………… (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 d’accueil</w:t>
      </w:r>
      <w:r w:rsidRPr="00C51176">
        <w:rPr>
          <w:rFonts w:asciiTheme="minorHAnsi" w:hAnsiTheme="minorHAnsi" w:cstheme="minorHAnsi"/>
          <w:iCs/>
          <w:color w:val="auto"/>
          <w:sz w:val="20"/>
        </w:rPr>
        <w:t>) à compter du ………………………,</w:t>
      </w:r>
    </w:p>
    <w:p w:rsidR="00BF133F" w:rsidRPr="00C51176" w:rsidRDefault="00BF133F" w:rsidP="00BF133F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b/>
          <w:iCs/>
          <w:color w:val="auto"/>
          <w:sz w:val="20"/>
        </w:rPr>
        <w:t>Considérant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que M./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Mme….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, </w:t>
      </w:r>
      <w:r>
        <w:rPr>
          <w:rFonts w:asciiTheme="minorHAnsi" w:hAnsiTheme="minorHAnsi" w:cstheme="minorHAnsi"/>
          <w:iCs/>
          <w:color w:val="auto"/>
          <w:sz w:val="20"/>
        </w:rPr>
        <w:t>dispose d’un compte épargne-temps (CET),</w:t>
      </w:r>
    </w:p>
    <w:p w:rsidR="00BF133F" w:rsidRPr="00C51176" w:rsidRDefault="00BF133F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</w:p>
    <w:p w:rsidR="00C51176" w:rsidRPr="00C51176" w:rsidRDefault="00C51176" w:rsidP="00C51176">
      <w:pPr>
        <w:spacing w:after="0"/>
        <w:rPr>
          <w:rFonts w:cstheme="minorHAnsi"/>
          <w:sz w:val="18"/>
          <w:szCs w:val="20"/>
        </w:rPr>
      </w:pPr>
    </w:p>
    <w:p w:rsidR="00C51176" w:rsidRPr="00C51176" w:rsidRDefault="00C51176" w:rsidP="00C51176">
      <w:pPr>
        <w:spacing w:before="160"/>
        <w:rPr>
          <w:rFonts w:ascii="Verdana" w:hAnsi="Verdana"/>
          <w:b/>
        </w:rPr>
      </w:pPr>
      <w:r w:rsidRPr="00C51176">
        <w:rPr>
          <w:rFonts w:ascii="Verdana" w:hAnsi="Verdana"/>
          <w:b/>
        </w:rPr>
        <w:t xml:space="preserve">Contexte et objet de la présente convention : </w:t>
      </w:r>
    </w:p>
    <w:p w:rsidR="00BF133F" w:rsidRDefault="00BF133F" w:rsidP="00C51176">
      <w:pPr>
        <w:pStyle w:val="TEXTEARTICLE"/>
        <w:spacing w:line="360" w:lineRule="auto"/>
        <w:rPr>
          <w:rFonts w:asciiTheme="minorHAnsi" w:hAnsiTheme="minorHAnsi" w:cstheme="minorHAnsi"/>
          <w:sz w:val="20"/>
        </w:rPr>
      </w:pP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20"/>
        </w:rPr>
      </w:pPr>
      <w:r w:rsidRPr="00C51176">
        <w:rPr>
          <w:rFonts w:asciiTheme="minorHAnsi" w:hAnsiTheme="minorHAnsi" w:cstheme="minorHAnsi"/>
          <w:sz w:val="20"/>
        </w:rPr>
        <w:t>Le décret n° 2004-878 du 26 août 2004 relatif au compte épargne-temps dans la fonction publique territoriale prévoit en son article 11 que les collectivités ou établissements peuvent, par convention, prévoir des modalités financières de transfert des droits à congés accumulés par un agent bénéficiaire d’un compte épargne-temps à la date à laquelle cet agent change, par la voie d’une mutation ou d’un détachement, de collectivité ou d’éta</w:t>
      </w:r>
      <w:r w:rsidRPr="00C51176">
        <w:rPr>
          <w:rFonts w:asciiTheme="minorHAnsi" w:hAnsiTheme="minorHAnsi" w:cstheme="minorHAnsi"/>
          <w:sz w:val="20"/>
        </w:rPr>
        <w:softHyphen/>
        <w:t>blissement.</w:t>
      </w: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18"/>
          <w:szCs w:val="20"/>
        </w:rPr>
      </w:pP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18"/>
          <w:szCs w:val="20"/>
        </w:rPr>
      </w:pPr>
      <w:r w:rsidRPr="00C51176">
        <w:rPr>
          <w:rFonts w:asciiTheme="minorHAnsi" w:hAnsiTheme="minorHAnsi" w:cstheme="minorHAnsi"/>
          <w:sz w:val="20"/>
        </w:rPr>
        <w:t>En vertu de ce décret, la présente convention a pour objet de définir les conditions financières de reprise du compte épargne-temps de M/Mme………</w:t>
      </w:r>
      <w:proofErr w:type="gramStart"/>
      <w:r w:rsidRPr="00C51176">
        <w:rPr>
          <w:rFonts w:asciiTheme="minorHAnsi" w:hAnsiTheme="minorHAnsi" w:cstheme="minorHAnsi"/>
          <w:sz w:val="20"/>
        </w:rPr>
        <w:t>…….</w:t>
      </w:r>
      <w:proofErr w:type="gramEnd"/>
      <w:r w:rsidRPr="00C51176">
        <w:rPr>
          <w:rFonts w:asciiTheme="minorHAnsi" w:hAnsiTheme="minorHAnsi" w:cstheme="minorHAnsi"/>
          <w:sz w:val="20"/>
        </w:rPr>
        <w:t>.</w:t>
      </w:r>
      <w:r w:rsidRPr="00C51176">
        <w:rPr>
          <w:rFonts w:asciiTheme="minorHAnsi" w:hAnsiTheme="minorHAnsi" w:cstheme="minorHAnsi"/>
          <w:iCs/>
          <w:sz w:val="20"/>
        </w:rPr>
        <w:t>(</w:t>
      </w:r>
      <w:r w:rsidRPr="00C51176">
        <w:rPr>
          <w:rFonts w:asciiTheme="minorHAnsi" w:hAnsiTheme="minorHAnsi" w:cstheme="minorHAnsi"/>
          <w:i/>
          <w:iCs/>
          <w:sz w:val="20"/>
        </w:rPr>
        <w:t>nom, prénom, grade</w:t>
      </w:r>
      <w:r w:rsidRPr="00C51176">
        <w:rPr>
          <w:rFonts w:asciiTheme="minorHAnsi" w:hAnsiTheme="minorHAnsi" w:cstheme="minorHAnsi"/>
          <w:iCs/>
          <w:sz w:val="20"/>
        </w:rPr>
        <w:t xml:space="preserve">) </w:t>
      </w:r>
      <w:r w:rsidRPr="00C51176">
        <w:rPr>
          <w:rFonts w:asciiTheme="minorHAnsi" w:hAnsiTheme="minorHAnsi" w:cstheme="minorHAnsi"/>
          <w:sz w:val="20"/>
        </w:rPr>
        <w:t xml:space="preserve">dans le cadre de sa mutation/son détachement de ………………… </w:t>
      </w:r>
      <w:r w:rsidRPr="00C51176">
        <w:rPr>
          <w:rFonts w:asciiTheme="minorHAnsi" w:hAnsiTheme="minorHAnsi" w:cstheme="minorHAnsi"/>
          <w:iCs/>
          <w:sz w:val="20"/>
        </w:rPr>
        <w:t>(</w:t>
      </w:r>
      <w:r w:rsidRPr="00C51176">
        <w:rPr>
          <w:rFonts w:asciiTheme="minorHAnsi" w:hAnsiTheme="minorHAnsi" w:cstheme="minorHAnsi"/>
          <w:i/>
          <w:iCs/>
          <w:sz w:val="20"/>
        </w:rPr>
        <w:t>collectivité d’origine</w:t>
      </w:r>
      <w:r w:rsidRPr="00C51176">
        <w:rPr>
          <w:rFonts w:asciiTheme="minorHAnsi" w:hAnsiTheme="minorHAnsi" w:cstheme="minorHAnsi"/>
          <w:iCs/>
          <w:sz w:val="20"/>
        </w:rPr>
        <w:t xml:space="preserve">) </w:t>
      </w:r>
      <w:r w:rsidRPr="00C51176">
        <w:rPr>
          <w:rFonts w:asciiTheme="minorHAnsi" w:hAnsiTheme="minorHAnsi" w:cstheme="minorHAnsi"/>
          <w:sz w:val="20"/>
        </w:rPr>
        <w:t xml:space="preserve">à ……………………….. </w:t>
      </w:r>
      <w:r w:rsidRPr="00C51176">
        <w:rPr>
          <w:rFonts w:asciiTheme="minorHAnsi" w:hAnsiTheme="minorHAnsi" w:cstheme="minorHAnsi"/>
          <w:iCs/>
          <w:sz w:val="20"/>
        </w:rPr>
        <w:t>(</w:t>
      </w:r>
      <w:proofErr w:type="gramStart"/>
      <w:r w:rsidRPr="00C51176">
        <w:rPr>
          <w:rFonts w:asciiTheme="minorHAnsi" w:hAnsiTheme="minorHAnsi" w:cstheme="minorHAnsi"/>
          <w:i/>
          <w:iCs/>
          <w:sz w:val="20"/>
        </w:rPr>
        <w:t>collectivité</w:t>
      </w:r>
      <w:proofErr w:type="gramEnd"/>
      <w:r w:rsidRPr="00C51176">
        <w:rPr>
          <w:rFonts w:asciiTheme="minorHAnsi" w:hAnsiTheme="minorHAnsi" w:cstheme="minorHAnsi"/>
          <w:i/>
          <w:iCs/>
          <w:sz w:val="20"/>
        </w:rPr>
        <w:t xml:space="preserve"> d’accueil</w:t>
      </w:r>
      <w:r w:rsidRPr="00C51176">
        <w:rPr>
          <w:rFonts w:asciiTheme="minorHAnsi" w:hAnsiTheme="minorHAnsi" w:cstheme="minorHAnsi"/>
          <w:iCs/>
          <w:sz w:val="20"/>
        </w:rPr>
        <w:t>)</w:t>
      </w:r>
      <w:r w:rsidRPr="00C51176">
        <w:rPr>
          <w:rFonts w:asciiTheme="minorHAnsi" w:hAnsiTheme="minorHAnsi" w:cstheme="minorHAnsi"/>
          <w:sz w:val="20"/>
        </w:rPr>
        <w:t>.</w:t>
      </w:r>
    </w:p>
    <w:p w:rsidR="001D0E69" w:rsidRPr="00CB0C33" w:rsidRDefault="001D0E69" w:rsidP="001D0E69">
      <w:pPr>
        <w:pStyle w:val="PuceVU"/>
        <w:numPr>
          <w:ilvl w:val="0"/>
          <w:numId w:val="0"/>
        </w:numPr>
        <w:spacing w:after="120"/>
        <w:ind w:left="1276" w:hanging="1276"/>
        <w:rPr>
          <w:rFonts w:ascii="Arial" w:hAnsi="Arial" w:cs="Arial"/>
          <w:i/>
          <w:color w:val="auto"/>
          <w:sz w:val="2"/>
          <w:szCs w:val="22"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294358" w:rsidRDefault="00C51176" w:rsidP="00C51176">
      <w:pPr>
        <w:spacing w:before="16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Il a été convenu ce qui suit :</w:t>
      </w:r>
    </w:p>
    <w:p w:rsidR="00352969" w:rsidRPr="00CF27C1" w:rsidRDefault="00352969" w:rsidP="00352969">
      <w:pPr>
        <w:spacing w:before="160"/>
        <w:jc w:val="center"/>
        <w:rPr>
          <w:rFonts w:ascii="Verdana" w:hAnsi="Verdana"/>
          <w:b/>
        </w:rPr>
      </w:pPr>
    </w:p>
    <w:p w:rsidR="001D0E69" w:rsidRPr="007C029E" w:rsidRDefault="001D0E69" w:rsidP="001D0E69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1</w:t>
      </w:r>
      <w:r w:rsidRPr="007C029E">
        <w:rPr>
          <w:rFonts w:ascii="Arial" w:hAnsi="Arial" w:cs="Arial"/>
          <w:color w:val="auto"/>
          <w:sz w:val="20"/>
          <w:vertAlign w:val="superscript"/>
        </w:rPr>
        <w:t>er</w:t>
      </w:r>
      <w:r w:rsidR="00352969"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SOLDE DU CET DANS LA COLLECTIVITÉ D’origine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16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Le </w:t>
      </w:r>
      <w:proofErr w:type="gramStart"/>
      <w:r w:rsidRPr="00BF133F">
        <w:rPr>
          <w:rFonts w:asciiTheme="minorHAnsi" w:eastAsia="Times New Roman" w:hAnsiTheme="minorHAnsi" w:cstheme="minorHAnsi"/>
          <w:sz w:val="20"/>
          <w:lang w:eastAsia="fr-FR"/>
        </w:rPr>
        <w:t>…….</w:t>
      </w:r>
      <w:proofErr w:type="gramEnd"/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. 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date</w:t>
      </w:r>
      <w:proofErr w:type="gramEnd"/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)</w:t>
      </w: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, jour effectif de sa mutation/son détachement, le solde du CET de M/Mme ………………………… dans sa collectivité d’origine est de ………. 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nombre</w:t>
      </w:r>
      <w:proofErr w:type="gramEnd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 xml:space="preserve"> de jours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).</w:t>
      </w:r>
    </w:p>
    <w:p w:rsidR="001D0E69" w:rsidRPr="007C029E" w:rsidRDefault="00352969" w:rsidP="009E12AA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</w:t>
      </w:r>
      <w:r w:rsidR="001D0E69" w:rsidRPr="007C029E">
        <w:rPr>
          <w:rFonts w:ascii="Arial" w:hAnsi="Arial" w:cs="Arial"/>
          <w:color w:val="auto"/>
          <w:sz w:val="20"/>
        </w:rPr>
        <w:t>rticle 2</w:t>
      </w:r>
      <w:r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TRANSFERT DU CET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16"/>
          <w:szCs w:val="20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>À compter de la date effective de mutation/détachement, la gestion du CET incombe à ……………</w:t>
      </w:r>
      <w:proofErr w:type="gramStart"/>
      <w:r w:rsidRPr="00BF133F">
        <w:rPr>
          <w:rFonts w:asciiTheme="minorHAnsi" w:eastAsia="Times New Roman" w:hAnsiTheme="minorHAnsi" w:cstheme="minorHAnsi"/>
          <w:sz w:val="20"/>
          <w:lang w:eastAsia="fr-FR"/>
        </w:rPr>
        <w:t>…….</w:t>
      </w:r>
      <w:proofErr w:type="gramEnd"/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. </w:t>
      </w:r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collectivité</w:t>
      </w:r>
      <w:proofErr w:type="gramEnd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 xml:space="preserve"> d’accueil)</w:t>
      </w:r>
      <w:r w:rsidRPr="00BF133F">
        <w:rPr>
          <w:rFonts w:asciiTheme="minorHAnsi" w:eastAsia="Times New Roman" w:hAnsiTheme="minorHAnsi" w:cstheme="minorHAnsi"/>
          <w:i/>
          <w:sz w:val="20"/>
          <w:lang w:eastAsia="fr-FR"/>
        </w:rPr>
        <w:t>.</w:t>
      </w: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 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20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>Les conditions relatives à l’alimentation, la gestion et l’utilisation des droits sont celles fixées par la collectivité d’accueil, sans que M/Mme …………………………………… puisse se prévaloir à titre personnel de celles définies dans la collectivité d’origine.</w:t>
      </w:r>
    </w:p>
    <w:p w:rsidR="001D0E69" w:rsidRPr="00BF133F" w:rsidRDefault="001D0E69" w:rsidP="009E12AA">
      <w:pPr>
        <w:pStyle w:val="TITREARTICLE1234"/>
        <w:spacing w:line="360" w:lineRule="auto"/>
        <w:rPr>
          <w:rFonts w:ascii="Arial" w:eastAsia="Times New Roman" w:hAnsi="Arial" w:cs="Arial"/>
          <w:b w:val="0"/>
          <w:caps w:val="0"/>
          <w:color w:val="auto"/>
          <w:sz w:val="20"/>
          <w:lang w:eastAsia="fr-FR"/>
        </w:rPr>
      </w:pPr>
      <w:r w:rsidRPr="00DE2613">
        <w:rPr>
          <w:rFonts w:ascii="Arial" w:hAnsi="Arial" w:cs="Arial"/>
          <w:color w:val="auto"/>
          <w:sz w:val="20"/>
        </w:rPr>
        <w:t>Article 3</w:t>
      </w:r>
      <w:r w:rsidR="009E12AA" w:rsidRPr="00DE2613"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COMPENSATION FINANCIÈRE</w:t>
      </w:r>
    </w:p>
    <w:p w:rsidR="00BF133F" w:rsidRPr="00BF133F" w:rsidRDefault="00BF133F" w:rsidP="00BF133F">
      <w:pPr>
        <w:pStyle w:val="articlecontenu"/>
        <w:ind w:firstLine="0"/>
      </w:pPr>
      <w:r w:rsidRPr="00BF133F">
        <w:t xml:space="preserve">Compte tenu que ………………. </w:t>
      </w:r>
      <w:proofErr w:type="gramStart"/>
      <w:r w:rsidRPr="00BF133F">
        <w:t>jours</w:t>
      </w:r>
      <w:proofErr w:type="gramEnd"/>
      <w:r w:rsidRPr="00BF133F">
        <w:t xml:space="preserve"> acquis au titre du CET dans la collectivité d’origine seront pris en charge par la collectivité d’accueil, il est convenu, qu’à titre de dédommagement, une compensati</w:t>
      </w:r>
      <w:r>
        <w:t>on financière s’élevant à …………</w:t>
      </w:r>
      <w:r w:rsidRPr="00BF133F">
        <w:t xml:space="preserve">…. € </w:t>
      </w:r>
      <w:r w:rsidRPr="007C72CC">
        <w:rPr>
          <w:i/>
        </w:rPr>
        <w:t xml:space="preserve">(montant négocié) </w:t>
      </w:r>
      <w:r w:rsidRPr="00BF133F">
        <w:t>sera versée avant le……......</w:t>
      </w:r>
      <w:r w:rsidR="007C72CC">
        <w:t xml:space="preserve"> </w:t>
      </w:r>
      <w:r w:rsidRPr="007C72CC">
        <w:rPr>
          <w:i/>
        </w:rPr>
        <w:t xml:space="preserve">(date butoir) </w:t>
      </w:r>
      <w:r w:rsidRPr="00BF133F">
        <w:t xml:space="preserve">par …………………… </w:t>
      </w:r>
      <w:r w:rsidRPr="00BF133F">
        <w:rPr>
          <w:i/>
        </w:rPr>
        <w:t>(collectivité d’origine).</w:t>
      </w:r>
      <w:r w:rsidRPr="00BF133F">
        <w:t xml:space="preserve"> </w:t>
      </w:r>
      <w:bookmarkStart w:id="0" w:name="_GoBack"/>
      <w:bookmarkEnd w:id="0"/>
    </w:p>
    <w:p w:rsidR="00BF133F" w:rsidRPr="00BF133F" w:rsidRDefault="00BF133F" w:rsidP="00BF133F">
      <w:pPr>
        <w:pStyle w:val="articlecontenu"/>
        <w:ind w:firstLine="0"/>
        <w:rPr>
          <w:i/>
          <w:iCs/>
        </w:rPr>
      </w:pPr>
      <w:r w:rsidRPr="00BF133F">
        <w:t>Cette somme est calculée de la manière suivante</w:t>
      </w:r>
      <w:r>
        <w:rPr>
          <w:rStyle w:val="Appelnotedebasdep"/>
        </w:rPr>
        <w:footnoteReference w:id="1"/>
      </w:r>
      <w:r w:rsidRPr="00BF133F">
        <w:t xml:space="preserve"> : ………………… </w:t>
      </w:r>
      <w:r w:rsidRPr="00BF133F">
        <w:rPr>
          <w:iCs/>
        </w:rPr>
        <w:t>(</w:t>
      </w:r>
      <w:r w:rsidRPr="00BF133F">
        <w:rPr>
          <w:i/>
          <w:iCs/>
        </w:rPr>
        <w:t xml:space="preserve">les modalités de calcul sont laissées librement à l’appréciation des deux parties). </w:t>
      </w:r>
    </w:p>
    <w:p w:rsidR="00EE4C8F" w:rsidRPr="00BF133F" w:rsidRDefault="00BF133F" w:rsidP="00BF133F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BF133F">
        <w:rPr>
          <w:rFonts w:ascii="Arial" w:hAnsi="Arial" w:cs="Arial"/>
          <w:color w:val="auto"/>
          <w:sz w:val="20"/>
        </w:rPr>
        <w:t>ARTICLE 4</w:t>
      </w:r>
      <w:r w:rsidR="00EE4C8F" w:rsidRPr="00BF133F">
        <w:rPr>
          <w:rFonts w:ascii="Arial" w:hAnsi="Arial" w:cs="Arial"/>
          <w:color w:val="auto"/>
          <w:sz w:val="20"/>
        </w:rPr>
        <w:t xml:space="preserve"> : CO</w:t>
      </w:r>
      <w:r>
        <w:rPr>
          <w:rFonts w:ascii="Arial" w:hAnsi="Arial" w:cs="Arial"/>
          <w:color w:val="auto"/>
          <w:sz w:val="20"/>
        </w:rPr>
        <w:t>N</w:t>
      </w:r>
      <w:r w:rsidR="00EE4C8F" w:rsidRPr="00BF133F">
        <w:rPr>
          <w:rFonts w:ascii="Arial" w:hAnsi="Arial" w:cs="Arial"/>
          <w:color w:val="auto"/>
          <w:sz w:val="20"/>
        </w:rPr>
        <w:t>TENTIEUX</w:t>
      </w:r>
    </w:p>
    <w:p w:rsidR="00BF133F" w:rsidRPr="00BF133F" w:rsidRDefault="00BF133F" w:rsidP="00BF133F">
      <w:pPr>
        <w:pStyle w:val="articlecontenu"/>
        <w:ind w:firstLine="0"/>
      </w:pPr>
      <w:r w:rsidRPr="00BF133F">
        <w:t xml:space="preserve">La présente convention peut être contestée devant le Tribunal administratif de Nantes par courrier postal ou par le biais de l’application informatique </w:t>
      </w:r>
      <w:proofErr w:type="spellStart"/>
      <w:r w:rsidRPr="00BF133F">
        <w:t>Télérecours</w:t>
      </w:r>
      <w:proofErr w:type="spellEnd"/>
      <w:r w:rsidRPr="00BF133F">
        <w:t>, accessible par le lien suivant : http://www.telerecours.fr, dans un délai de 2 mois à compter de sa notification.</w:t>
      </w:r>
    </w:p>
    <w:p w:rsidR="00EE4C8F" w:rsidRDefault="00EE4C8F" w:rsidP="00EE4C8F">
      <w:pPr>
        <w:pStyle w:val="articlecontenu"/>
        <w:spacing w:after="0"/>
        <w:rPr>
          <w:rFonts w:ascii="Arial Narrow" w:hAnsi="Arial Narrow"/>
          <w:sz w:val="16"/>
          <w:szCs w:val="16"/>
        </w:rPr>
      </w:pPr>
    </w:p>
    <w:p w:rsidR="00EE4C8F" w:rsidRPr="00095B2E" w:rsidRDefault="00EE4C8F" w:rsidP="00EE4C8F">
      <w:pPr>
        <w:pStyle w:val="articlecontenu"/>
        <w:spacing w:after="0"/>
        <w:ind w:firstLine="0"/>
        <w:rPr>
          <w:rFonts w:ascii="Verdana" w:hAnsi="Verdana"/>
        </w:rPr>
      </w:pPr>
    </w:p>
    <w:p w:rsidR="00915286" w:rsidRPr="00915286" w:rsidRDefault="00915286" w:rsidP="00915286">
      <w:pPr>
        <w:tabs>
          <w:tab w:val="left" w:pos="7088"/>
          <w:tab w:val="right" w:pos="9923"/>
        </w:tabs>
        <w:autoSpaceDE w:val="0"/>
        <w:autoSpaceDN w:val="0"/>
        <w:spacing w:before="0" w:after="0"/>
        <w:ind w:left="4252"/>
        <w:contextualSpacing w:val="0"/>
        <w:jc w:val="center"/>
        <w:rPr>
          <w:rFonts w:eastAsia="Times New Roman" w:cstheme="minorHAnsi"/>
          <w:szCs w:val="20"/>
          <w:lang w:eastAsia="fr-FR"/>
        </w:rPr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4784"/>
        <w:gridCol w:w="4786"/>
      </w:tblGrid>
      <w:tr w:rsidR="00915286" w:rsidRPr="00915286" w:rsidTr="00C964E6">
        <w:trPr>
          <w:jc w:val="center"/>
        </w:trPr>
        <w:tc>
          <w:tcPr>
            <w:tcW w:w="4784" w:type="dxa"/>
          </w:tcPr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Fait à 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.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Le ………………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Pour la collectivité </w:t>
            </w:r>
            <w:r w:rsidRPr="00BF133F">
              <w:rPr>
                <w:rStyle w:val="A9"/>
                <w:rFonts w:ascii="Arial" w:hAnsi="Arial" w:cs="Arial"/>
                <w:i w:val="0"/>
              </w:rPr>
              <w:t xml:space="preserve">(ou établissement) 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d’origine,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Cs w:val="0"/>
              </w:rPr>
              <w:t>Prénom, nom et qualité du signataire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: </w:t>
            </w: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</w:tcPr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Fait à 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.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Le ………………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Pour la collectivité </w:t>
            </w:r>
            <w:r w:rsidRPr="00BF133F">
              <w:rPr>
                <w:rStyle w:val="A9"/>
                <w:rFonts w:ascii="Arial" w:hAnsi="Arial" w:cs="Arial"/>
                <w:i w:val="0"/>
              </w:rPr>
              <w:t>(ou établissement) d’accueil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Cs w:val="0"/>
              </w:rPr>
              <w:t>Prénom, nom et qualité du signataire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: </w:t>
            </w: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15286" w:rsidRPr="00915286" w:rsidRDefault="00915286" w:rsidP="00915286">
      <w:pPr>
        <w:tabs>
          <w:tab w:val="left" w:pos="7088"/>
          <w:tab w:val="right" w:pos="9923"/>
        </w:tabs>
        <w:autoSpaceDE w:val="0"/>
        <w:autoSpaceDN w:val="0"/>
        <w:spacing w:before="0" w:after="0"/>
        <w:ind w:left="4252"/>
        <w:contextualSpacing w:val="0"/>
        <w:jc w:val="center"/>
        <w:rPr>
          <w:rFonts w:ascii="Arial Narrow" w:eastAsia="Times New Roman" w:hAnsi="Arial Narrow" w:cs="Arial"/>
          <w:sz w:val="22"/>
          <w:lang w:eastAsia="fr-FR"/>
        </w:rPr>
      </w:pPr>
    </w:p>
    <w:p w:rsidR="00EE4C8F" w:rsidRDefault="00EE4C8F" w:rsidP="006C4E8D">
      <w:pPr>
        <w:pStyle w:val="articlecontenu"/>
        <w:ind w:firstLine="0"/>
      </w:pPr>
    </w:p>
    <w:p w:rsidR="000F7CD1" w:rsidRPr="001C379C" w:rsidRDefault="000F7CD1" w:rsidP="001C379C">
      <w:pPr>
        <w:pStyle w:val="Titre"/>
        <w:spacing w:before="100" w:beforeAutospacing="1" w:after="100" w:afterAutospacing="1"/>
        <w:rPr>
          <w:color w:val="auto"/>
          <w:sz w:val="22"/>
          <w:szCs w:val="22"/>
        </w:rPr>
      </w:pPr>
    </w:p>
    <w:sectPr w:rsidR="000F7CD1" w:rsidRPr="001C379C" w:rsidSect="000978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15" w:rsidRDefault="00097815" w:rsidP="007453AA">
      <w:pPr>
        <w:spacing w:after="0"/>
      </w:pPr>
      <w:r>
        <w:separator/>
      </w:r>
    </w:p>
  </w:endnote>
  <w:endnote w:type="continuationSeparator" w:id="0">
    <w:p w:rsidR="00097815" w:rsidRDefault="00097815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Futura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25" w:rsidRPr="00F56FDB" w:rsidRDefault="00021425" w:rsidP="00021425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990FF8" w:rsidRPr="00F56FDB" w:rsidRDefault="00021425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9C" w:rsidRPr="00F56FDB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1C379C" w:rsidRPr="001C379C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15" w:rsidRDefault="00097815" w:rsidP="007453AA">
      <w:pPr>
        <w:spacing w:after="0"/>
      </w:pPr>
      <w:r>
        <w:separator/>
      </w:r>
    </w:p>
  </w:footnote>
  <w:footnote w:type="continuationSeparator" w:id="0">
    <w:p w:rsidR="00097815" w:rsidRDefault="00097815" w:rsidP="007453AA">
      <w:pPr>
        <w:spacing w:after="0"/>
      </w:pPr>
      <w:r>
        <w:continuationSeparator/>
      </w:r>
    </w:p>
  </w:footnote>
  <w:footnote w:id="1">
    <w:p w:rsidR="00BF133F" w:rsidRPr="00BF133F" w:rsidRDefault="00BF133F" w:rsidP="00BF133F">
      <w:pPr>
        <w:pStyle w:val="Pa0"/>
        <w:spacing w:line="240" w:lineRule="auto"/>
        <w:jc w:val="both"/>
        <w:rPr>
          <w:rStyle w:val="A9"/>
          <w:rFonts w:asciiTheme="minorHAnsi" w:hAnsiTheme="minorHAnsi" w:cstheme="minorHAnsi"/>
          <w:b/>
          <w:i w:val="0"/>
          <w:sz w:val="18"/>
          <w:szCs w:val="18"/>
        </w:rPr>
      </w:pPr>
      <w:r w:rsidRPr="00BF133F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BF133F">
        <w:rPr>
          <w:rFonts w:asciiTheme="minorHAnsi" w:hAnsiTheme="minorHAnsi" w:cstheme="minorHAnsi"/>
          <w:sz w:val="18"/>
          <w:szCs w:val="18"/>
        </w:rPr>
        <w:t xml:space="preserve"> </w:t>
      </w: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Exemples de calcul : </w:t>
      </w:r>
    </w:p>
    <w:p w:rsidR="00BF133F" w:rsidRPr="00BF133F" w:rsidRDefault="00BF133F" w:rsidP="00BF133F">
      <w:pPr>
        <w:pStyle w:val="Pa0"/>
        <w:numPr>
          <w:ilvl w:val="0"/>
          <w:numId w:val="30"/>
        </w:numPr>
        <w:spacing w:line="240" w:lineRule="auto"/>
        <w:jc w:val="both"/>
        <w:rPr>
          <w:rStyle w:val="A9"/>
          <w:rFonts w:asciiTheme="minorHAnsi" w:hAnsiTheme="minorHAnsi" w:cstheme="minorHAnsi"/>
          <w:b/>
          <w:i w:val="0"/>
          <w:iCs w:val="0"/>
          <w:sz w:val="18"/>
          <w:szCs w:val="18"/>
        </w:rPr>
      </w:pP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>Intégral</w:t>
      </w:r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>ité (</w:t>
      </w:r>
      <w:proofErr w:type="gramStart"/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>ou</w:t>
      </w:r>
      <w:proofErr w:type="gramEnd"/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 : intégralité, ou : x %</w:t>
      </w: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>) du coût salarial d’une journée de travail à la date de mobilité x nombre de jours épargnés</w:t>
      </w:r>
    </w:p>
    <w:p w:rsidR="00BF133F" w:rsidRPr="00BF133F" w:rsidRDefault="00BF133F" w:rsidP="00BF133F">
      <w:pPr>
        <w:pStyle w:val="Pa0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Nombre de jours épargnés x montant forfaitaire d’indemnisation (selon la catégorie hiérarchique de l’agent) </w:t>
      </w:r>
    </w:p>
    <w:p w:rsidR="00BF133F" w:rsidRDefault="00BF133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9C" w:rsidRPr="00E16666" w:rsidRDefault="007C72CC" w:rsidP="001C379C">
    <w:pPr>
      <w:pStyle w:val="En-tte"/>
      <w:ind w:left="7230"/>
      <w:jc w:val="left"/>
      <w:rPr>
        <w:b/>
      </w:rPr>
    </w:pPr>
    <w:r>
      <w:rPr>
        <w:rFonts w:ascii="Verdana" w:hAnsi="Verdana"/>
        <w:b/>
        <w:sz w:val="18"/>
        <w:szCs w:val="18"/>
      </w:rPr>
      <w:tab/>
      <w:t>JUIN 2024</w:t>
    </w:r>
  </w:p>
  <w:p w:rsidR="00097815" w:rsidRDefault="000978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1BC6"/>
    <w:multiLevelType w:val="hybridMultilevel"/>
    <w:tmpl w:val="84A89430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A3881"/>
    <w:multiLevelType w:val="hybridMultilevel"/>
    <w:tmpl w:val="8EFE231A"/>
    <w:lvl w:ilvl="0" w:tplc="9CD62688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F080A"/>
    <w:multiLevelType w:val="hybridMultilevel"/>
    <w:tmpl w:val="0E2AA5D8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4E63"/>
    <w:multiLevelType w:val="hybridMultilevel"/>
    <w:tmpl w:val="F1EA342E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8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3220"/>
    <w:multiLevelType w:val="hybridMultilevel"/>
    <w:tmpl w:val="74429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F1661"/>
    <w:multiLevelType w:val="hybridMultilevel"/>
    <w:tmpl w:val="6862175A"/>
    <w:lvl w:ilvl="0" w:tplc="97AC2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4C9F0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834AF"/>
    <w:multiLevelType w:val="hybridMultilevel"/>
    <w:tmpl w:val="C5B40386"/>
    <w:lvl w:ilvl="0" w:tplc="35D6DAE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1097B"/>
    <w:multiLevelType w:val="hybridMultilevel"/>
    <w:tmpl w:val="D9E84E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61C55"/>
    <w:multiLevelType w:val="hybridMultilevel"/>
    <w:tmpl w:val="D46E0598"/>
    <w:lvl w:ilvl="0" w:tplc="281E67A6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017652"/>
    <w:multiLevelType w:val="hybridMultilevel"/>
    <w:tmpl w:val="E7A66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447C"/>
    <w:multiLevelType w:val="hybridMultilevel"/>
    <w:tmpl w:val="F5E88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88E"/>
    <w:multiLevelType w:val="hybridMultilevel"/>
    <w:tmpl w:val="A8F0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8218E"/>
    <w:multiLevelType w:val="hybridMultilevel"/>
    <w:tmpl w:val="228CBE0C"/>
    <w:lvl w:ilvl="0" w:tplc="A5FC5FF8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4E529A"/>
    <w:multiLevelType w:val="hybridMultilevel"/>
    <w:tmpl w:val="4FE0BE4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23220"/>
    <w:multiLevelType w:val="hybridMultilevel"/>
    <w:tmpl w:val="4AEA8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7"/>
  </w:num>
  <w:num w:numId="5">
    <w:abstractNumId w:val="1"/>
  </w:num>
  <w:num w:numId="6">
    <w:abstractNumId w:val="0"/>
  </w:num>
  <w:num w:numId="7">
    <w:abstractNumId w:val="19"/>
  </w:num>
  <w:num w:numId="8">
    <w:abstractNumId w:val="23"/>
  </w:num>
  <w:num w:numId="9">
    <w:abstractNumId w:val="20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2"/>
  </w:num>
  <w:num w:numId="15">
    <w:abstractNumId w:val="10"/>
  </w:num>
  <w:num w:numId="16">
    <w:abstractNumId w:val="27"/>
  </w:num>
  <w:num w:numId="17">
    <w:abstractNumId w:val="14"/>
  </w:num>
  <w:num w:numId="18">
    <w:abstractNumId w:val="9"/>
  </w:num>
  <w:num w:numId="19">
    <w:abstractNumId w:val="26"/>
  </w:num>
  <w:num w:numId="20">
    <w:abstractNumId w:val="17"/>
  </w:num>
  <w:num w:numId="21">
    <w:abstractNumId w:val="21"/>
  </w:num>
  <w:num w:numId="22">
    <w:abstractNumId w:val="24"/>
  </w:num>
  <w:num w:numId="23">
    <w:abstractNumId w:val="11"/>
  </w:num>
  <w:num w:numId="24">
    <w:abstractNumId w:val="25"/>
  </w:num>
  <w:num w:numId="25">
    <w:abstractNumId w:val="2"/>
  </w:num>
  <w:num w:numId="26">
    <w:abstractNumId w:val="6"/>
  </w:num>
  <w:num w:numId="27">
    <w:abstractNumId w:val="15"/>
  </w:num>
  <w:num w:numId="28">
    <w:abstractNumId w:val="4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5"/>
    <w:rsid w:val="00021425"/>
    <w:rsid w:val="00064501"/>
    <w:rsid w:val="00097815"/>
    <w:rsid w:val="000F7CD1"/>
    <w:rsid w:val="001674A3"/>
    <w:rsid w:val="001B5AB0"/>
    <w:rsid w:val="001C379C"/>
    <w:rsid w:val="001D0E69"/>
    <w:rsid w:val="00207236"/>
    <w:rsid w:val="002357AB"/>
    <w:rsid w:val="00294358"/>
    <w:rsid w:val="002C244F"/>
    <w:rsid w:val="002C5DEE"/>
    <w:rsid w:val="002F3E78"/>
    <w:rsid w:val="00351A3D"/>
    <w:rsid w:val="00352969"/>
    <w:rsid w:val="003D7089"/>
    <w:rsid w:val="00442B08"/>
    <w:rsid w:val="0049401A"/>
    <w:rsid w:val="00510FFD"/>
    <w:rsid w:val="00516B4D"/>
    <w:rsid w:val="005A431A"/>
    <w:rsid w:val="005D4B1E"/>
    <w:rsid w:val="00601682"/>
    <w:rsid w:val="006243C8"/>
    <w:rsid w:val="00646663"/>
    <w:rsid w:val="006C4E8D"/>
    <w:rsid w:val="007453AA"/>
    <w:rsid w:val="007C72CC"/>
    <w:rsid w:val="007D4244"/>
    <w:rsid w:val="00896B41"/>
    <w:rsid w:val="008E2C38"/>
    <w:rsid w:val="00915286"/>
    <w:rsid w:val="00943467"/>
    <w:rsid w:val="00990FF8"/>
    <w:rsid w:val="009B73C6"/>
    <w:rsid w:val="009D3B10"/>
    <w:rsid w:val="009E12AA"/>
    <w:rsid w:val="00A044F1"/>
    <w:rsid w:val="00A41D10"/>
    <w:rsid w:val="00A562EC"/>
    <w:rsid w:val="00AF0929"/>
    <w:rsid w:val="00B51400"/>
    <w:rsid w:val="00B82D6A"/>
    <w:rsid w:val="00BF133F"/>
    <w:rsid w:val="00C06411"/>
    <w:rsid w:val="00C17850"/>
    <w:rsid w:val="00C270B3"/>
    <w:rsid w:val="00C47F39"/>
    <w:rsid w:val="00C50FAD"/>
    <w:rsid w:val="00C51176"/>
    <w:rsid w:val="00C655F9"/>
    <w:rsid w:val="00C709FF"/>
    <w:rsid w:val="00CA4CAE"/>
    <w:rsid w:val="00CE2301"/>
    <w:rsid w:val="00CE5A14"/>
    <w:rsid w:val="00D366E7"/>
    <w:rsid w:val="00D3715C"/>
    <w:rsid w:val="00D56224"/>
    <w:rsid w:val="00D621AA"/>
    <w:rsid w:val="00DE2613"/>
    <w:rsid w:val="00E34E02"/>
    <w:rsid w:val="00E41B47"/>
    <w:rsid w:val="00E46C4E"/>
    <w:rsid w:val="00E56D87"/>
    <w:rsid w:val="00E92971"/>
    <w:rsid w:val="00EE4C8F"/>
    <w:rsid w:val="00F072E0"/>
    <w:rsid w:val="00F51CA6"/>
    <w:rsid w:val="00F56FDB"/>
    <w:rsid w:val="00F643F2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C5C8BC"/>
  <w15:chartTrackingRefBased/>
  <w15:docId w15:val="{25379FDF-CF29-4365-B8CF-93AAD07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qFormat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semiHidden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5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customStyle="1" w:styleId="PuceVU">
    <w:name w:val="Puce VU"/>
    <w:basedOn w:val="Normal"/>
    <w:link w:val="PuceVUCar"/>
    <w:rsid w:val="001C379C"/>
    <w:pPr>
      <w:numPr>
        <w:numId w:val="13"/>
      </w:numPr>
      <w:autoSpaceDE w:val="0"/>
      <w:autoSpaceDN w:val="0"/>
      <w:adjustRightInd w:val="0"/>
      <w:spacing w:before="0" w:after="0"/>
      <w:contextualSpacing w:val="0"/>
    </w:pPr>
    <w:rPr>
      <w:rFonts w:ascii="Arial Narrow" w:hAnsi="Arial Narrow"/>
      <w:color w:val="464646"/>
      <w:sz w:val="22"/>
      <w:szCs w:val="20"/>
    </w:rPr>
  </w:style>
  <w:style w:type="character" w:customStyle="1" w:styleId="PuceVUCar">
    <w:name w:val="Puce VU Car"/>
    <w:link w:val="PuceVU"/>
    <w:rsid w:val="001C379C"/>
    <w:rPr>
      <w:rFonts w:ascii="Arial Narrow" w:hAnsi="Arial Narrow"/>
      <w:color w:val="464646"/>
      <w:szCs w:val="20"/>
    </w:rPr>
  </w:style>
  <w:style w:type="paragraph" w:customStyle="1" w:styleId="VuConsidrant">
    <w:name w:val="Vu.Considérant"/>
    <w:basedOn w:val="Normal"/>
    <w:rsid w:val="001C379C"/>
    <w:pPr>
      <w:autoSpaceDE w:val="0"/>
      <w:autoSpaceDN w:val="0"/>
      <w:spacing w:before="0" w:after="140"/>
      <w:contextualSpacing w:val="0"/>
    </w:pPr>
    <w:rPr>
      <w:rFonts w:ascii="Arial" w:eastAsia="Times New Roman" w:hAnsi="Arial" w:cs="Arial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1C3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re10">
    <w:name w:val="Titre1"/>
    <w:basedOn w:val="Normal"/>
    <w:next w:val="Normal"/>
    <w:link w:val="Titre1Car0"/>
    <w:qFormat/>
    <w:rsid w:val="001D0E69"/>
    <w:pPr>
      <w:keepNext/>
      <w:keepLines/>
      <w:spacing w:before="240" w:after="200"/>
      <w:contextualSpacing w:val="0"/>
      <w:outlineLvl w:val="0"/>
    </w:pPr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itre1Car0">
    <w:name w:val="Titre1 Car"/>
    <w:link w:val="Titre10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paragraph" w:customStyle="1" w:styleId="TITREARTICLE1234">
    <w:name w:val="TITRE ARTICLE 1 2 3 4"/>
    <w:basedOn w:val="Titre10"/>
    <w:link w:val="TITREARTICLE1234Car"/>
    <w:rsid w:val="001D0E69"/>
    <w:pPr>
      <w:spacing w:after="0"/>
    </w:pPr>
  </w:style>
  <w:style w:type="paragraph" w:customStyle="1" w:styleId="TEXTEARTICLE">
    <w:name w:val="TEXTE ARTICLE"/>
    <w:basedOn w:val="Normal"/>
    <w:link w:val="TEXTEARTICLECar"/>
    <w:rsid w:val="001D0E69"/>
    <w:pPr>
      <w:spacing w:before="0" w:after="0"/>
      <w:ind w:right="-2"/>
      <w:contextualSpacing w:val="0"/>
    </w:pPr>
    <w:rPr>
      <w:rFonts w:ascii="Arial Narrow" w:hAnsi="Arial Narrow"/>
      <w:sz w:val="22"/>
    </w:rPr>
  </w:style>
  <w:style w:type="character" w:customStyle="1" w:styleId="TITREARTICLE1234Car">
    <w:name w:val="TITRE ARTICLE 1 2 3 4 Car"/>
    <w:basedOn w:val="Titre1Car0"/>
    <w:link w:val="TITREARTICLE1234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EXTEARTICLECar">
    <w:name w:val="TEXTE ARTICLE Car"/>
    <w:basedOn w:val="Policepardfaut"/>
    <w:link w:val="TEXTEARTICLE"/>
    <w:rsid w:val="001D0E69"/>
    <w:rPr>
      <w:rFonts w:ascii="Arial Narrow" w:hAnsi="Arial Narrow"/>
    </w:rPr>
  </w:style>
  <w:style w:type="paragraph" w:customStyle="1" w:styleId="recours">
    <w:name w:val="recours"/>
    <w:basedOn w:val="Normal"/>
    <w:rsid w:val="001D0E69"/>
    <w:pPr>
      <w:autoSpaceDE w:val="0"/>
      <w:autoSpaceDN w:val="0"/>
      <w:spacing w:before="0" w:after="0"/>
      <w:ind w:left="284" w:right="6095"/>
      <w:contextualSpacing w:val="0"/>
    </w:pPr>
    <w:rPr>
      <w:rFonts w:ascii="Arial Narrow" w:eastAsia="Times New Roman" w:hAnsi="Arial Narrow" w:cs="Arial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0E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E69"/>
    <w:pPr>
      <w:spacing w:before="0" w:after="0"/>
      <w:contextualSpacing w:val="0"/>
      <w:jc w:val="left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0E69"/>
    <w:rPr>
      <w:vertAlign w:val="superscript"/>
    </w:rPr>
  </w:style>
  <w:style w:type="paragraph" w:customStyle="1" w:styleId="articlecontenu">
    <w:name w:val="article : contenu"/>
    <w:basedOn w:val="Normal"/>
    <w:rsid w:val="001D0E69"/>
    <w:pPr>
      <w:autoSpaceDE w:val="0"/>
      <w:autoSpaceDN w:val="0"/>
      <w:spacing w:before="0" w:after="140"/>
      <w:ind w:firstLine="567"/>
      <w:contextualSpacing w:val="0"/>
    </w:pPr>
    <w:rPr>
      <w:rFonts w:ascii="Arial" w:eastAsia="Times New Roman" w:hAnsi="Arial" w:cs="Arial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2943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puce"/>
    <w:basedOn w:val="Normal"/>
    <w:link w:val="ListepuceCar"/>
    <w:qFormat/>
    <w:rsid w:val="00294358"/>
    <w:pPr>
      <w:autoSpaceDE w:val="0"/>
      <w:autoSpaceDN w:val="0"/>
      <w:adjustRightInd w:val="0"/>
      <w:spacing w:before="0" w:after="0"/>
      <w:ind w:left="360" w:hanging="360"/>
      <w:contextualSpacing w:val="0"/>
    </w:pPr>
    <w:rPr>
      <w:rFonts w:ascii="Arial" w:hAnsi="Arial"/>
      <w:color w:val="464646"/>
      <w:sz w:val="22"/>
      <w:szCs w:val="20"/>
    </w:rPr>
  </w:style>
  <w:style w:type="character" w:customStyle="1" w:styleId="ListepuceCar">
    <w:name w:val="Liste puce Car"/>
    <w:link w:val="Listepuce"/>
    <w:rsid w:val="00294358"/>
    <w:rPr>
      <w:rFonts w:ascii="Arial" w:hAnsi="Arial"/>
      <w:color w:val="464646"/>
      <w:szCs w:val="20"/>
    </w:rPr>
  </w:style>
  <w:style w:type="paragraph" w:styleId="Retraitcorpsdetexte2">
    <w:name w:val="Body Text Indent 2"/>
    <w:basedOn w:val="Normal"/>
    <w:link w:val="Retraitcorpsdetexte2Car"/>
    <w:rsid w:val="00352969"/>
    <w:pPr>
      <w:autoSpaceDE w:val="0"/>
      <w:autoSpaceDN w:val="0"/>
      <w:spacing w:before="0" w:after="0"/>
      <w:ind w:left="284" w:hanging="142"/>
      <w:contextualSpacing w:val="0"/>
    </w:pPr>
    <w:rPr>
      <w:rFonts w:ascii="Arial" w:eastAsia="Times New Roman" w:hAnsi="Arial" w:cs="Arial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352969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0">
    <w:name w:val="articlecontenu"/>
    <w:basedOn w:val="Normal"/>
    <w:rsid w:val="009E12AA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EE4C8F"/>
    <w:pPr>
      <w:tabs>
        <w:tab w:val="right" w:pos="6663"/>
        <w:tab w:val="right" w:pos="9923"/>
      </w:tabs>
      <w:autoSpaceDE w:val="0"/>
      <w:autoSpaceDN w:val="0"/>
      <w:spacing w:before="0" w:after="0"/>
      <w:ind w:left="4252"/>
      <w:contextualSpacing w:val="0"/>
      <w:jc w:val="center"/>
    </w:pPr>
    <w:rPr>
      <w:rFonts w:ascii="Arial" w:eastAsia="Times New Roman" w:hAnsi="Arial" w:cs="Arial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EE4C8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EE4C8F"/>
    <w:pPr>
      <w:autoSpaceDE w:val="0"/>
      <w:autoSpaceDN w:val="0"/>
      <w:spacing w:before="0" w:after="0"/>
      <w:ind w:left="567"/>
      <w:contextualSpacing w:val="0"/>
    </w:pPr>
    <w:rPr>
      <w:rFonts w:ascii="Arial" w:eastAsia="Times New Roman" w:hAnsi="Arial" w:cs="Arial"/>
      <w:szCs w:val="20"/>
      <w:lang w:eastAsia="fr-FR"/>
    </w:rPr>
  </w:style>
  <w:style w:type="paragraph" w:customStyle="1" w:styleId="articlen">
    <w:name w:val="article : n°"/>
    <w:basedOn w:val="VuConsidrant"/>
    <w:rsid w:val="00EE4C8F"/>
    <w:pPr>
      <w:spacing w:before="100" w:after="0"/>
    </w:pPr>
    <w:rPr>
      <w:b/>
      <w:bCs/>
    </w:rPr>
  </w:style>
  <w:style w:type="paragraph" w:customStyle="1" w:styleId="texte">
    <w:name w:val="texte"/>
    <w:basedOn w:val="Normal"/>
    <w:rsid w:val="00EE4C8F"/>
    <w:pPr>
      <w:spacing w:before="100" w:beforeAutospacing="1" w:after="100" w:afterAutospacing="1"/>
      <w:ind w:left="567" w:right="284"/>
      <w:contextualSpacing w:val="0"/>
    </w:pPr>
    <w:rPr>
      <w:rFonts w:ascii="Arial" w:eastAsia="Arial Unicode MS" w:hAnsi="Arial" w:cs="Times New Roman"/>
      <w:color w:val="000000"/>
      <w:szCs w:val="20"/>
      <w:lang w:eastAsia="fr-FR"/>
    </w:rPr>
  </w:style>
  <w:style w:type="table" w:customStyle="1" w:styleId="Grilledutableau2">
    <w:name w:val="Grille du tableau2"/>
    <w:basedOn w:val="TableauNormal"/>
    <w:next w:val="Grilledutableau"/>
    <w:rsid w:val="0091528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2F3E78"/>
    <w:pPr>
      <w:autoSpaceDE w:val="0"/>
      <w:autoSpaceDN w:val="0"/>
      <w:adjustRightInd w:val="0"/>
      <w:spacing w:before="0" w:after="0" w:line="321" w:lineRule="atLeast"/>
      <w:contextualSpacing w:val="0"/>
      <w:jc w:val="left"/>
    </w:pPr>
    <w:rPr>
      <w:rFonts w:ascii="Calibri" w:hAnsi="Calibri" w:cs="Calibri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2F3E78"/>
    <w:pPr>
      <w:autoSpaceDE w:val="0"/>
      <w:autoSpaceDN w:val="0"/>
      <w:adjustRightInd w:val="0"/>
      <w:spacing w:before="0" w:after="0" w:line="321" w:lineRule="atLeast"/>
      <w:contextualSpacing w:val="0"/>
      <w:jc w:val="left"/>
    </w:pPr>
    <w:rPr>
      <w:rFonts w:ascii="Calibri" w:hAnsi="Calibri" w:cs="Calibri"/>
      <w:sz w:val="24"/>
      <w:szCs w:val="24"/>
    </w:rPr>
  </w:style>
  <w:style w:type="character" w:customStyle="1" w:styleId="A9">
    <w:name w:val="A9"/>
    <w:uiPriority w:val="99"/>
    <w:rsid w:val="002F3E78"/>
    <w:rPr>
      <w:i/>
      <w:iCs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BF133F"/>
    <w:pPr>
      <w:autoSpaceDE w:val="0"/>
      <w:autoSpaceDN w:val="0"/>
      <w:adjustRightInd w:val="0"/>
      <w:spacing w:before="0" w:after="0" w:line="221" w:lineRule="atLeast"/>
      <w:contextualSpacing w:val="0"/>
      <w:jc w:val="lef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elleil\Downloads\Document_type_1_(logo_au_centre)(3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F12B-B806-421D-A0B2-ABA67C77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Document_type_1_(logo_au_centre)(3)</Template>
  <TotalTime>304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Mathilde Belleil</dc:creator>
  <cp:keywords>charte graphique;2023;nouveau logo;identité 2023</cp:keywords>
  <dc:description/>
  <cp:lastModifiedBy>Emilie Bulteau</cp:lastModifiedBy>
  <cp:revision>8</cp:revision>
  <dcterms:created xsi:type="dcterms:W3CDTF">2023-12-14T09:33:00Z</dcterms:created>
  <dcterms:modified xsi:type="dcterms:W3CDTF">2024-06-05T12:10:00Z</dcterms:modified>
</cp:coreProperties>
</file>