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15" w:rsidRDefault="00097815" w:rsidP="001C379C">
      <w:bookmarkStart w:id="0" w:name="_GoBack"/>
      <w:bookmarkEnd w:id="0"/>
    </w:p>
    <w:p w:rsidR="001D0E69" w:rsidRPr="001D0E69" w:rsidRDefault="001D0E69" w:rsidP="001D0E69">
      <w:pPr>
        <w:spacing w:after="0"/>
        <w:jc w:val="center"/>
        <w:rPr>
          <w:rFonts w:ascii="Verdana" w:hAnsi="Verdana"/>
          <w:b/>
          <w:sz w:val="28"/>
        </w:rPr>
      </w:pPr>
      <w:r w:rsidRPr="001D0E69">
        <w:rPr>
          <w:rFonts w:ascii="Verdana" w:hAnsi="Verdana"/>
          <w:b/>
          <w:sz w:val="28"/>
        </w:rPr>
        <w:t xml:space="preserve">ARRÊTÉ </w:t>
      </w:r>
    </w:p>
    <w:p w:rsidR="007B24EE" w:rsidRDefault="0030374F" w:rsidP="007B24EE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DE MISE EN CONGÉ DE MALADIE ORDINAIRE</w:t>
      </w:r>
    </w:p>
    <w:p w:rsidR="001C379C" w:rsidRDefault="00CC7438" w:rsidP="007B24EE">
      <w:pPr>
        <w:spacing w:after="0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(Fonctionnaire</w:t>
      </w:r>
      <w:r w:rsidR="007B24EE" w:rsidRPr="007B24EE">
        <w:rPr>
          <w:rFonts w:ascii="Verdana" w:hAnsi="Verdana"/>
          <w:b/>
          <w:i/>
          <w:sz w:val="24"/>
        </w:rPr>
        <w:t>)</w:t>
      </w:r>
    </w:p>
    <w:p w:rsidR="007B24EE" w:rsidRPr="007B24EE" w:rsidRDefault="007B24EE" w:rsidP="007B24EE">
      <w:pPr>
        <w:spacing w:after="0"/>
        <w:jc w:val="center"/>
        <w:rPr>
          <w:rFonts w:ascii="Verdana" w:hAnsi="Verdana"/>
          <w:b/>
          <w:i/>
          <w:sz w:val="24"/>
        </w:rPr>
      </w:pPr>
    </w:p>
    <w:p w:rsidR="001D0E69" w:rsidRDefault="0030374F" w:rsidP="001D0E69">
      <w:pPr>
        <w:spacing w:after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DE</w:t>
      </w:r>
      <w:r w:rsidR="001D0E69">
        <w:rPr>
          <w:rFonts w:ascii="Verdana" w:hAnsi="Verdana"/>
          <w:b/>
          <w:sz w:val="24"/>
        </w:rPr>
        <w:t xml:space="preserve"> M/MME ……………………</w:t>
      </w:r>
    </w:p>
    <w:p w:rsidR="001D0E69" w:rsidRPr="00B0518F" w:rsidRDefault="001D0E69" w:rsidP="001D0E69">
      <w:pPr>
        <w:spacing w:after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GRADE/EMPLOI ………………</w:t>
      </w:r>
    </w:p>
    <w:p w:rsidR="001D0E69" w:rsidRDefault="001D0E69" w:rsidP="001D0E69">
      <w:pPr>
        <w:spacing w:after="0"/>
        <w:jc w:val="center"/>
        <w:rPr>
          <w:rFonts w:ascii="Verdana" w:hAnsi="Verdana"/>
          <w:b/>
          <w:sz w:val="28"/>
        </w:rPr>
      </w:pPr>
    </w:p>
    <w:p w:rsidR="0030374F" w:rsidRDefault="0030374F" w:rsidP="001D0E69">
      <w:pPr>
        <w:spacing w:after="0"/>
        <w:jc w:val="center"/>
        <w:rPr>
          <w:rFonts w:ascii="Verdana" w:hAnsi="Verdana"/>
          <w:b/>
          <w:sz w:val="28"/>
        </w:rPr>
      </w:pPr>
    </w:p>
    <w:p w:rsidR="001D0E69" w:rsidRPr="00D97F67" w:rsidRDefault="001D0E69" w:rsidP="00A0358D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Le/la Maire (ou le Président/la Présidente) de …….,</w:t>
      </w:r>
    </w:p>
    <w:p w:rsidR="001D0E69" w:rsidRPr="00D97F67" w:rsidRDefault="001D0E69" w:rsidP="00A0358D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="Arial" w:hAnsi="Arial" w:cs="Arial"/>
          <w:color w:val="auto"/>
          <w:sz w:val="20"/>
        </w:rPr>
      </w:pPr>
      <w:r w:rsidRPr="00D97F67">
        <w:rPr>
          <w:rFonts w:ascii="Arial" w:hAnsi="Arial" w:cs="Arial"/>
          <w:b/>
          <w:color w:val="auto"/>
          <w:sz w:val="20"/>
        </w:rPr>
        <w:t>VU</w:t>
      </w:r>
      <w:r w:rsidRPr="00D97F67">
        <w:rPr>
          <w:rFonts w:ascii="Arial" w:hAnsi="Arial" w:cs="Arial"/>
          <w:b/>
          <w:bCs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>le code général des collectivités territoriales,</w:t>
      </w:r>
    </w:p>
    <w:p w:rsidR="001D0E69" w:rsidRDefault="001D0E69" w:rsidP="00A0358D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="Arial" w:hAnsi="Arial" w:cs="Arial"/>
          <w:color w:val="auto"/>
          <w:sz w:val="20"/>
        </w:rPr>
      </w:pPr>
      <w:r w:rsidRPr="00D97F67">
        <w:rPr>
          <w:rFonts w:ascii="Arial" w:hAnsi="Arial" w:cs="Arial"/>
          <w:b/>
          <w:color w:val="auto"/>
          <w:sz w:val="20"/>
        </w:rPr>
        <w:t>VU</w:t>
      </w:r>
      <w:r w:rsidRPr="00D97F67">
        <w:rPr>
          <w:rFonts w:ascii="Arial" w:hAnsi="Arial" w:cs="Arial"/>
          <w:b/>
          <w:color w:val="auto"/>
          <w:sz w:val="20"/>
        </w:rPr>
        <w:tab/>
      </w:r>
      <w:r w:rsidRPr="00E15095">
        <w:rPr>
          <w:rFonts w:ascii="Arial" w:hAnsi="Arial" w:cs="Arial"/>
          <w:color w:val="auto"/>
          <w:sz w:val="20"/>
        </w:rPr>
        <w:t>le code général de la fonction publique,</w:t>
      </w:r>
      <w:r>
        <w:rPr>
          <w:rFonts w:ascii="Arial" w:hAnsi="Arial" w:cs="Arial"/>
          <w:b/>
          <w:color w:val="auto"/>
          <w:sz w:val="20"/>
        </w:rPr>
        <w:t xml:space="preserve"> </w:t>
      </w:r>
      <w:r w:rsidR="0030374F" w:rsidRPr="0030374F">
        <w:rPr>
          <w:rFonts w:ascii="Arial" w:hAnsi="Arial" w:cs="Arial"/>
          <w:color w:val="auto"/>
          <w:sz w:val="20"/>
        </w:rPr>
        <w:t>notamment les articles L.822-1 et suivants,</w:t>
      </w:r>
    </w:p>
    <w:p w:rsidR="00163B91" w:rsidRDefault="00163B91" w:rsidP="00A0358D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 xml:space="preserve">VU   </w:t>
      </w:r>
      <w:r w:rsidRPr="00163B91">
        <w:rPr>
          <w:rFonts w:ascii="Arial" w:hAnsi="Arial" w:cs="Arial"/>
          <w:color w:val="auto"/>
          <w:sz w:val="20"/>
        </w:rPr>
        <w:t>la loi n°2025-127</w:t>
      </w:r>
      <w:r w:rsidR="00B14130">
        <w:rPr>
          <w:rFonts w:ascii="Arial" w:hAnsi="Arial" w:cs="Arial"/>
          <w:color w:val="auto"/>
          <w:sz w:val="20"/>
        </w:rPr>
        <w:t xml:space="preserve"> du 14 février 2025 de finances pour 2025</w:t>
      </w:r>
      <w:r w:rsidRPr="00163B91">
        <w:rPr>
          <w:rFonts w:ascii="Arial" w:hAnsi="Arial" w:cs="Arial"/>
          <w:color w:val="auto"/>
          <w:sz w:val="20"/>
        </w:rPr>
        <w:t xml:space="preserve">, </w:t>
      </w:r>
      <w:r>
        <w:rPr>
          <w:rFonts w:ascii="Arial" w:hAnsi="Arial" w:cs="Arial"/>
          <w:color w:val="auto"/>
          <w:sz w:val="20"/>
        </w:rPr>
        <w:t xml:space="preserve">et notamment </w:t>
      </w:r>
      <w:r w:rsidRPr="00163B91">
        <w:rPr>
          <w:rFonts w:ascii="Arial" w:hAnsi="Arial" w:cs="Arial"/>
          <w:color w:val="auto"/>
          <w:sz w:val="20"/>
        </w:rPr>
        <w:t xml:space="preserve">l’article </w:t>
      </w:r>
      <w:r w:rsidR="00B14130">
        <w:rPr>
          <w:rFonts w:ascii="Arial" w:hAnsi="Arial" w:cs="Arial"/>
          <w:color w:val="auto"/>
          <w:sz w:val="20"/>
        </w:rPr>
        <w:t>189</w:t>
      </w:r>
      <w:r>
        <w:rPr>
          <w:rFonts w:ascii="Arial" w:hAnsi="Arial" w:cs="Arial"/>
          <w:color w:val="auto"/>
          <w:sz w:val="20"/>
        </w:rPr>
        <w:t>,</w:t>
      </w:r>
    </w:p>
    <w:p w:rsidR="0030374F" w:rsidRPr="0030374F" w:rsidRDefault="0030374F" w:rsidP="00A0358D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="Arial" w:hAnsi="Arial" w:cs="Arial"/>
          <w:color w:val="auto"/>
          <w:sz w:val="20"/>
        </w:rPr>
      </w:pPr>
      <w:r w:rsidRPr="0030374F">
        <w:rPr>
          <w:rFonts w:ascii="Arial" w:hAnsi="Arial" w:cs="Arial"/>
          <w:b/>
          <w:color w:val="auto"/>
          <w:sz w:val="20"/>
        </w:rPr>
        <w:t>VU</w:t>
      </w:r>
      <w:r w:rsidRPr="0030374F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ab/>
      </w:r>
      <w:r w:rsidRPr="0030374F">
        <w:rPr>
          <w:rFonts w:ascii="Arial" w:hAnsi="Arial" w:cs="Arial"/>
          <w:color w:val="auto"/>
          <w:sz w:val="20"/>
        </w:rPr>
        <w:t>la loi n° 2017-1837 du 30 décembre 2017 de finances pour 2018, notamment son article 115,</w:t>
      </w:r>
    </w:p>
    <w:p w:rsidR="00B14130" w:rsidRPr="00B14130" w:rsidRDefault="00494828" w:rsidP="00A0358D">
      <w:r>
        <w:rPr>
          <w:b/>
        </w:rPr>
        <w:t xml:space="preserve">VU   </w:t>
      </w:r>
      <w:r w:rsidRPr="00494828">
        <w:t>le</w:t>
      </w:r>
      <w:r>
        <w:rPr>
          <w:b/>
        </w:rPr>
        <w:t xml:space="preserve"> </w:t>
      </w:r>
      <w:r w:rsidR="0030374F" w:rsidRPr="00B14130">
        <w:t>décret n° 87-602 du 30 juillet 1987</w:t>
      </w:r>
      <w:r w:rsidR="0030374F" w:rsidRPr="0030374F">
        <w:t xml:space="preserve"> </w:t>
      </w:r>
      <w:r w:rsidR="00A0358D">
        <w:t xml:space="preserve">modifié </w:t>
      </w:r>
      <w:r w:rsidR="00B14130" w:rsidRPr="00B14130">
        <w:t>relatif à l'organisation des conseils médicaux, aux conditions d'aptitude physique et au régime des congés de maladie des fonctionnaires territoriaux,</w:t>
      </w:r>
    </w:p>
    <w:p w:rsidR="00A0358D" w:rsidRDefault="00A0358D" w:rsidP="00CC7438">
      <w:pPr>
        <w:spacing w:after="200"/>
        <w:ind w:left="425" w:hanging="425"/>
        <w:rPr>
          <w:rFonts w:ascii="Arial" w:hAnsi="Arial" w:cs="Arial"/>
          <w:b/>
          <w:i/>
        </w:rPr>
      </w:pPr>
    </w:p>
    <w:p w:rsidR="00CC7438" w:rsidRPr="0088684E" w:rsidRDefault="00CC7438" w:rsidP="00CC7438">
      <w:pPr>
        <w:spacing w:after="200"/>
        <w:ind w:left="425" w:hanging="425"/>
        <w:rPr>
          <w:rFonts w:ascii="Tahoma" w:hAnsi="Tahoma" w:cs="Tahoma"/>
        </w:rPr>
      </w:pPr>
      <w:r w:rsidRPr="00CC7438">
        <w:rPr>
          <w:rFonts w:ascii="Arial" w:hAnsi="Arial" w:cs="Arial"/>
          <w:b/>
          <w:i/>
        </w:rPr>
        <w:t>(Pour les fonctionnaires à temps non-complet)</w:t>
      </w:r>
      <w:r>
        <w:rPr>
          <w:rFonts w:ascii="Arial" w:hAnsi="Arial" w:cs="Arial"/>
          <w:b/>
        </w:rPr>
        <w:t xml:space="preserve"> VU</w:t>
      </w:r>
      <w:r>
        <w:rPr>
          <w:rFonts w:ascii="Arial" w:hAnsi="Arial" w:cs="Arial"/>
          <w:b/>
          <w:szCs w:val="20"/>
        </w:rPr>
        <w:t xml:space="preserve"> </w:t>
      </w:r>
      <w:r w:rsidRPr="003C2DEE">
        <w:rPr>
          <w:rFonts w:ascii="Arial" w:hAnsi="Arial" w:cs="Arial"/>
          <w:szCs w:val="20"/>
        </w:rPr>
        <w:t>le décret n° 91-298 du 20 mars 1991 modifié, portant dispositions statutaires applicables aux fonctionnaires territoriaux nommés dans des emplois permanents à temps non com</w:t>
      </w:r>
      <w:r>
        <w:rPr>
          <w:rFonts w:ascii="Arial" w:hAnsi="Arial" w:cs="Arial"/>
          <w:szCs w:val="20"/>
        </w:rPr>
        <w:t>p</w:t>
      </w:r>
      <w:r w:rsidRPr="003C2DEE">
        <w:rPr>
          <w:rFonts w:ascii="Arial" w:hAnsi="Arial" w:cs="Arial"/>
          <w:szCs w:val="20"/>
        </w:rPr>
        <w:t>let,</w:t>
      </w:r>
    </w:p>
    <w:p w:rsidR="0030374F" w:rsidRPr="0030374F" w:rsidRDefault="0030374F" w:rsidP="007B24EE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hanging="1"/>
        <w:rPr>
          <w:rFonts w:ascii="Arial" w:hAnsi="Arial" w:cs="Arial"/>
          <w:b/>
          <w:color w:val="auto"/>
          <w:sz w:val="20"/>
        </w:rPr>
      </w:pPr>
      <w:r w:rsidRPr="0030374F">
        <w:rPr>
          <w:rFonts w:ascii="Arial" w:hAnsi="Arial" w:cs="Arial"/>
          <w:b/>
          <w:i/>
          <w:color w:val="auto"/>
          <w:sz w:val="20"/>
        </w:rPr>
        <w:t>(Pour les fonctionnaires stagiaires)</w:t>
      </w:r>
      <w:r w:rsidR="007B24EE">
        <w:rPr>
          <w:rFonts w:ascii="Arial" w:hAnsi="Arial" w:cs="Arial"/>
          <w:b/>
          <w:color w:val="auto"/>
          <w:sz w:val="20"/>
        </w:rPr>
        <w:t xml:space="preserve"> VU</w:t>
      </w:r>
      <w:r w:rsidRPr="0030374F">
        <w:rPr>
          <w:rFonts w:ascii="Arial" w:hAnsi="Arial" w:cs="Arial"/>
          <w:b/>
          <w:color w:val="auto"/>
          <w:sz w:val="20"/>
        </w:rPr>
        <w:t xml:space="preserve"> </w:t>
      </w:r>
      <w:r w:rsidRPr="0030374F">
        <w:rPr>
          <w:rFonts w:ascii="Arial" w:hAnsi="Arial" w:cs="Arial"/>
          <w:color w:val="auto"/>
          <w:sz w:val="20"/>
        </w:rPr>
        <w:t xml:space="preserve">le décret n° 92-1194 du 4 novembre 1992 fixant les </w:t>
      </w:r>
      <w:r w:rsidR="007B24EE">
        <w:rPr>
          <w:rFonts w:ascii="Arial" w:hAnsi="Arial" w:cs="Arial"/>
          <w:color w:val="auto"/>
          <w:sz w:val="20"/>
        </w:rPr>
        <w:t xml:space="preserve">dispositions </w:t>
      </w:r>
      <w:r w:rsidRPr="0030374F">
        <w:rPr>
          <w:rFonts w:ascii="Arial" w:hAnsi="Arial" w:cs="Arial"/>
          <w:color w:val="auto"/>
          <w:sz w:val="20"/>
        </w:rPr>
        <w:t>communes applicables aux fonctionnaires stagiaires de la fonction publique territoriale,</w:t>
      </w:r>
    </w:p>
    <w:p w:rsidR="0030374F" w:rsidRPr="0030374F" w:rsidRDefault="0030374F" w:rsidP="0030374F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VU</w:t>
      </w:r>
      <w:r w:rsidRPr="0030374F">
        <w:rPr>
          <w:rFonts w:ascii="Arial" w:hAnsi="Arial" w:cs="Arial"/>
          <w:b/>
          <w:color w:val="auto"/>
          <w:sz w:val="20"/>
        </w:rPr>
        <w:t xml:space="preserve"> </w:t>
      </w:r>
      <w:r>
        <w:rPr>
          <w:rFonts w:ascii="Arial" w:hAnsi="Arial" w:cs="Arial"/>
          <w:b/>
          <w:color w:val="auto"/>
          <w:sz w:val="20"/>
        </w:rPr>
        <w:tab/>
      </w:r>
      <w:r w:rsidRPr="0030374F">
        <w:rPr>
          <w:rFonts w:ascii="Arial" w:hAnsi="Arial" w:cs="Arial"/>
          <w:color w:val="auto"/>
          <w:sz w:val="20"/>
        </w:rPr>
        <w:t xml:space="preserve">le certificat médical d’arrêt de travail </w:t>
      </w:r>
      <w:r w:rsidRPr="0030374F">
        <w:rPr>
          <w:rFonts w:ascii="Arial" w:hAnsi="Arial" w:cs="Arial"/>
          <w:i/>
          <w:color w:val="auto"/>
          <w:sz w:val="20"/>
        </w:rPr>
        <w:t>(ou de prolongation d’arrêt de travail),</w:t>
      </w:r>
    </w:p>
    <w:p w:rsidR="0030374F" w:rsidRPr="0030374F" w:rsidRDefault="0030374F" w:rsidP="0030374F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="Arial" w:hAnsi="Arial" w:cs="Arial"/>
          <w:b/>
          <w:color w:val="auto"/>
          <w:sz w:val="20"/>
        </w:rPr>
      </w:pPr>
      <w:r w:rsidRPr="0030374F">
        <w:rPr>
          <w:rFonts w:ascii="Arial" w:hAnsi="Arial" w:cs="Arial"/>
          <w:b/>
          <w:i/>
          <w:color w:val="auto"/>
          <w:sz w:val="20"/>
        </w:rPr>
        <w:t>(Le cas échéant)</w:t>
      </w:r>
      <w:r w:rsidRPr="0030374F">
        <w:rPr>
          <w:rFonts w:ascii="Arial" w:hAnsi="Arial" w:cs="Arial"/>
          <w:b/>
          <w:color w:val="auto"/>
          <w:sz w:val="20"/>
        </w:rPr>
        <w:t> V</w:t>
      </w:r>
      <w:r>
        <w:rPr>
          <w:rFonts w:ascii="Arial" w:hAnsi="Arial" w:cs="Arial"/>
          <w:b/>
          <w:color w:val="auto"/>
          <w:sz w:val="20"/>
        </w:rPr>
        <w:t>U</w:t>
      </w:r>
      <w:r w:rsidR="007B24EE">
        <w:rPr>
          <w:rFonts w:ascii="Arial" w:hAnsi="Arial" w:cs="Arial"/>
          <w:b/>
          <w:color w:val="auto"/>
          <w:sz w:val="20"/>
        </w:rPr>
        <w:t xml:space="preserve"> </w:t>
      </w:r>
      <w:r w:rsidRPr="0030374F">
        <w:rPr>
          <w:rFonts w:ascii="Arial" w:hAnsi="Arial" w:cs="Arial"/>
          <w:color w:val="auto"/>
          <w:sz w:val="20"/>
        </w:rPr>
        <w:t>l'arrêté en date du …… plaçant M/Mme ……… en congé de maladie à compter du …….,</w:t>
      </w:r>
    </w:p>
    <w:p w:rsidR="0030374F" w:rsidRPr="0030374F" w:rsidRDefault="0030374F" w:rsidP="0030374F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1418" w:hanging="1418"/>
        <w:rPr>
          <w:rFonts w:ascii="Arial" w:hAnsi="Arial" w:cs="Arial"/>
          <w:color w:val="auto"/>
          <w:sz w:val="20"/>
        </w:rPr>
      </w:pPr>
      <w:r w:rsidRPr="0030374F">
        <w:rPr>
          <w:rFonts w:ascii="Arial" w:hAnsi="Arial" w:cs="Arial"/>
          <w:b/>
          <w:color w:val="auto"/>
          <w:sz w:val="20"/>
        </w:rPr>
        <w:t xml:space="preserve">Considérant </w:t>
      </w:r>
      <w:r>
        <w:rPr>
          <w:rFonts w:ascii="Arial" w:hAnsi="Arial" w:cs="Arial"/>
          <w:b/>
          <w:color w:val="auto"/>
          <w:sz w:val="20"/>
        </w:rPr>
        <w:tab/>
      </w:r>
      <w:r w:rsidRPr="0030374F">
        <w:rPr>
          <w:rFonts w:ascii="Arial" w:hAnsi="Arial" w:cs="Arial"/>
          <w:color w:val="auto"/>
          <w:sz w:val="20"/>
        </w:rPr>
        <w:t xml:space="preserve">que pour la période des douze mois précédant cet arrêt de travail, M/Mme …………... n’a pas bénéficié de congé de maladie </w:t>
      </w:r>
      <w:r w:rsidRPr="0030374F">
        <w:rPr>
          <w:rFonts w:ascii="Arial" w:hAnsi="Arial" w:cs="Arial"/>
          <w:b/>
          <w:color w:val="auto"/>
          <w:sz w:val="20"/>
        </w:rPr>
        <w:t>OU</w:t>
      </w:r>
      <w:r w:rsidRPr="0030374F">
        <w:rPr>
          <w:rFonts w:ascii="Arial" w:hAnsi="Arial" w:cs="Arial"/>
          <w:color w:val="auto"/>
          <w:sz w:val="20"/>
        </w:rPr>
        <w:t xml:space="preserve"> a bénéficié de …… </w:t>
      </w:r>
      <w:r w:rsidRPr="0030374F">
        <w:rPr>
          <w:rFonts w:ascii="Arial" w:hAnsi="Arial" w:cs="Arial"/>
          <w:i/>
          <w:color w:val="auto"/>
          <w:sz w:val="20"/>
        </w:rPr>
        <w:t>(jours)</w:t>
      </w:r>
      <w:r w:rsidRPr="0030374F">
        <w:rPr>
          <w:rFonts w:ascii="Arial" w:hAnsi="Arial" w:cs="Arial"/>
          <w:color w:val="auto"/>
          <w:sz w:val="20"/>
        </w:rPr>
        <w:t xml:space="preserve"> de congés de maladie rémunérés à </w:t>
      </w:r>
      <w:r w:rsidR="00B14130">
        <w:rPr>
          <w:rFonts w:ascii="Arial" w:hAnsi="Arial" w:cs="Arial"/>
          <w:color w:val="auto"/>
          <w:sz w:val="20"/>
        </w:rPr>
        <w:t>90%</w:t>
      </w:r>
      <w:r w:rsidRPr="0030374F">
        <w:rPr>
          <w:rFonts w:ascii="Arial" w:hAnsi="Arial" w:cs="Arial"/>
          <w:color w:val="auto"/>
          <w:sz w:val="20"/>
        </w:rPr>
        <w:t xml:space="preserve"> </w:t>
      </w:r>
      <w:r w:rsidR="00B14130">
        <w:rPr>
          <w:rStyle w:val="Appelnotedebasdep"/>
          <w:rFonts w:ascii="Arial" w:hAnsi="Arial" w:cs="Arial"/>
          <w:color w:val="auto"/>
          <w:sz w:val="20"/>
        </w:rPr>
        <w:footnoteReference w:id="1"/>
      </w:r>
      <w:r w:rsidRPr="0030374F">
        <w:rPr>
          <w:rFonts w:ascii="Arial" w:hAnsi="Arial" w:cs="Arial"/>
          <w:color w:val="auto"/>
          <w:sz w:val="20"/>
        </w:rPr>
        <w:t>ou à demi-traitement,</w:t>
      </w:r>
    </w:p>
    <w:p w:rsidR="0030374F" w:rsidRDefault="0030374F" w:rsidP="001D0E69">
      <w:pPr>
        <w:pStyle w:val="PuceVU"/>
        <w:numPr>
          <w:ilvl w:val="0"/>
          <w:numId w:val="0"/>
        </w:numPr>
        <w:spacing w:after="120"/>
        <w:ind w:left="1276" w:hanging="1276"/>
        <w:rPr>
          <w:rFonts w:ascii="Arial" w:hAnsi="Arial" w:cs="Arial"/>
          <w:color w:val="auto"/>
          <w:sz w:val="20"/>
        </w:rPr>
      </w:pPr>
    </w:p>
    <w:p w:rsidR="001D0E69" w:rsidRPr="00CB0C33" w:rsidRDefault="001D0E69" w:rsidP="001D0E69">
      <w:pPr>
        <w:pStyle w:val="PuceVU"/>
        <w:numPr>
          <w:ilvl w:val="0"/>
          <w:numId w:val="0"/>
        </w:numPr>
        <w:spacing w:after="120"/>
        <w:ind w:left="1276" w:hanging="1276"/>
        <w:rPr>
          <w:rFonts w:ascii="Arial" w:hAnsi="Arial" w:cs="Arial"/>
          <w:i/>
          <w:color w:val="auto"/>
          <w:sz w:val="2"/>
          <w:szCs w:val="22"/>
        </w:rPr>
      </w:pPr>
    </w:p>
    <w:p w:rsidR="001D0E69" w:rsidRPr="001D0E69" w:rsidRDefault="001D0E69" w:rsidP="001D0E69">
      <w:pPr>
        <w:jc w:val="center"/>
        <w:rPr>
          <w:rFonts w:ascii="Verdana" w:hAnsi="Verdana"/>
          <w:b/>
          <w:sz w:val="24"/>
        </w:rPr>
      </w:pPr>
      <w:r w:rsidRPr="001D0E69">
        <w:rPr>
          <w:rFonts w:ascii="Verdana" w:hAnsi="Verdana"/>
          <w:b/>
          <w:sz w:val="24"/>
        </w:rPr>
        <w:t>ARRÊTE</w:t>
      </w:r>
    </w:p>
    <w:p w:rsidR="001D0E69" w:rsidRPr="007C029E" w:rsidRDefault="001D0E69" w:rsidP="001D0E69">
      <w:pPr>
        <w:pStyle w:val="TITREARTICLE1234"/>
        <w:spacing w:line="360" w:lineRule="auto"/>
        <w:rPr>
          <w:rFonts w:ascii="Arial" w:hAnsi="Arial" w:cs="Arial"/>
          <w:color w:val="auto"/>
          <w:sz w:val="20"/>
        </w:rPr>
      </w:pPr>
      <w:r w:rsidRPr="007C029E">
        <w:rPr>
          <w:rFonts w:ascii="Arial" w:hAnsi="Arial" w:cs="Arial"/>
          <w:color w:val="auto"/>
          <w:sz w:val="20"/>
        </w:rPr>
        <w:t>Article 1</w:t>
      </w:r>
      <w:r w:rsidRPr="007C029E">
        <w:rPr>
          <w:rFonts w:ascii="Arial" w:hAnsi="Arial" w:cs="Arial"/>
          <w:color w:val="auto"/>
          <w:sz w:val="20"/>
          <w:vertAlign w:val="superscript"/>
        </w:rPr>
        <w:t>er</w:t>
      </w:r>
      <w:r w:rsidRPr="007C029E">
        <w:rPr>
          <w:rFonts w:ascii="Arial" w:hAnsi="Arial" w:cs="Arial"/>
          <w:color w:val="auto"/>
          <w:sz w:val="20"/>
        </w:rPr>
        <w:t xml:space="preserve"> </w:t>
      </w:r>
    </w:p>
    <w:p w:rsidR="0030374F" w:rsidRPr="0090521F" w:rsidRDefault="0030374F" w:rsidP="001D0E69">
      <w:pPr>
        <w:pStyle w:val="TEXTEARTICLE"/>
        <w:spacing w:line="360" w:lineRule="auto"/>
        <w:rPr>
          <w:rFonts w:ascii="Arial" w:hAnsi="Arial" w:cs="Arial"/>
          <w:sz w:val="20"/>
        </w:rPr>
      </w:pPr>
      <w:r w:rsidRPr="0030374F">
        <w:rPr>
          <w:rFonts w:ascii="Arial" w:hAnsi="Arial" w:cs="Arial"/>
          <w:sz w:val="20"/>
        </w:rPr>
        <w:t xml:space="preserve">M/Mme ...................né(e) le ………… </w:t>
      </w:r>
      <w:r w:rsidR="00EE45F5">
        <w:rPr>
          <w:rFonts w:ascii="Arial" w:hAnsi="Arial" w:cs="Arial"/>
          <w:sz w:val="20"/>
        </w:rPr>
        <w:t>(</w:t>
      </w:r>
      <w:r w:rsidRPr="00EE45F5">
        <w:rPr>
          <w:rFonts w:ascii="Arial" w:hAnsi="Arial" w:cs="Arial"/>
          <w:i/>
          <w:sz w:val="20"/>
        </w:rPr>
        <w:t>grade</w:t>
      </w:r>
      <w:r w:rsidR="00EE45F5">
        <w:rPr>
          <w:rFonts w:ascii="Arial" w:hAnsi="Arial" w:cs="Arial"/>
          <w:sz w:val="20"/>
        </w:rPr>
        <w:t>)</w:t>
      </w:r>
      <w:r w:rsidRPr="0030374F">
        <w:rPr>
          <w:rFonts w:ascii="Arial" w:hAnsi="Arial" w:cs="Arial"/>
          <w:sz w:val="20"/>
        </w:rPr>
        <w:t xml:space="preserve">.................. est placé(e) </w:t>
      </w:r>
      <w:r w:rsidRPr="0030374F">
        <w:rPr>
          <w:rFonts w:ascii="Arial" w:hAnsi="Arial" w:cs="Arial"/>
          <w:b/>
          <w:sz w:val="20"/>
        </w:rPr>
        <w:t>OU</w:t>
      </w:r>
      <w:r w:rsidRPr="0030374F">
        <w:rPr>
          <w:rFonts w:ascii="Arial" w:hAnsi="Arial" w:cs="Arial"/>
          <w:sz w:val="20"/>
        </w:rPr>
        <w:t xml:space="preserve"> maintenu(e) en congé de maladie ordinaire à compter du ....................jusqu’au …………..</w:t>
      </w:r>
      <w:r>
        <w:rPr>
          <w:rFonts w:ascii="Arial" w:hAnsi="Arial" w:cs="Arial"/>
          <w:sz w:val="20"/>
        </w:rPr>
        <w:t xml:space="preserve"> inclus.</w:t>
      </w:r>
    </w:p>
    <w:p w:rsidR="001D0E69" w:rsidRPr="007C029E" w:rsidRDefault="001D0E69" w:rsidP="001D0E69">
      <w:pPr>
        <w:pStyle w:val="Titre10"/>
        <w:spacing w:after="0"/>
        <w:rPr>
          <w:rFonts w:ascii="Arial" w:hAnsi="Arial" w:cs="Arial"/>
          <w:color w:val="auto"/>
          <w:sz w:val="20"/>
        </w:rPr>
      </w:pPr>
      <w:r w:rsidRPr="007C029E">
        <w:rPr>
          <w:rFonts w:ascii="Arial" w:hAnsi="Arial" w:cs="Arial"/>
          <w:color w:val="auto"/>
          <w:sz w:val="20"/>
        </w:rPr>
        <w:t>article 2</w:t>
      </w:r>
    </w:p>
    <w:p w:rsidR="0030374F" w:rsidRPr="0030374F" w:rsidRDefault="0030374F" w:rsidP="0030374F">
      <w:pPr>
        <w:spacing w:after="0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Pendant cette période, </w:t>
      </w:r>
      <w:r w:rsidRPr="0030374F">
        <w:rPr>
          <w:rFonts w:ascii="Arial" w:hAnsi="Arial" w:cs="Arial"/>
        </w:rPr>
        <w:t>M/Mme.</w:t>
      </w:r>
      <w:r>
        <w:rPr>
          <w:rFonts w:ascii="Arial" w:hAnsi="Arial" w:cs="Arial"/>
        </w:rPr>
        <w:t>...............................</w:t>
      </w:r>
      <w:r w:rsidRPr="0030374F">
        <w:rPr>
          <w:rFonts w:ascii="Arial" w:hAnsi="Arial" w:cs="Arial"/>
        </w:rPr>
        <w:t>... sera rémunéré(e) comme suit :</w:t>
      </w:r>
    </w:p>
    <w:p w:rsidR="0030374F" w:rsidRPr="0030374F" w:rsidRDefault="0030374F" w:rsidP="0030374F">
      <w:pPr>
        <w:spacing w:after="0"/>
        <w:ind w:right="-2"/>
        <w:rPr>
          <w:rFonts w:ascii="Arial" w:hAnsi="Arial" w:cs="Arial"/>
        </w:rPr>
      </w:pPr>
      <w:r w:rsidRPr="0030374F">
        <w:rPr>
          <w:rFonts w:ascii="Arial" w:hAnsi="Arial" w:cs="Arial"/>
        </w:rPr>
        <w:tab/>
      </w:r>
      <w:r w:rsidRPr="0030374F">
        <w:rPr>
          <w:rFonts w:ascii="Arial" w:hAnsi="Arial" w:cs="Arial"/>
        </w:rPr>
        <w:tab/>
        <w:t>le ………… : jour de carence</w:t>
      </w:r>
      <w:r w:rsidR="00B14130">
        <w:rPr>
          <w:rStyle w:val="Appelnotedebasdep"/>
          <w:rFonts w:ascii="Arial" w:hAnsi="Arial" w:cs="Arial"/>
        </w:rPr>
        <w:footnoteReference w:id="2"/>
      </w:r>
    </w:p>
    <w:p w:rsidR="0030374F" w:rsidRPr="0030374F" w:rsidRDefault="0030374F" w:rsidP="0030374F">
      <w:pPr>
        <w:spacing w:after="0"/>
        <w:ind w:right="-2"/>
        <w:rPr>
          <w:rFonts w:ascii="Arial" w:hAnsi="Arial" w:cs="Arial"/>
        </w:rPr>
      </w:pPr>
      <w:r w:rsidRPr="0030374F">
        <w:rPr>
          <w:rFonts w:ascii="Arial" w:hAnsi="Arial" w:cs="Arial"/>
        </w:rPr>
        <w:lastRenderedPageBreak/>
        <w:tab/>
      </w:r>
      <w:r w:rsidRPr="0030374F">
        <w:rPr>
          <w:rFonts w:ascii="Arial" w:hAnsi="Arial" w:cs="Arial"/>
        </w:rPr>
        <w:tab/>
        <w:t xml:space="preserve">du ……… au ………. : ...... jours à </w:t>
      </w:r>
      <w:r w:rsidR="00163B91">
        <w:rPr>
          <w:rFonts w:ascii="Arial" w:hAnsi="Arial" w:cs="Arial"/>
        </w:rPr>
        <w:t>90% de son traitement indiciaire et</w:t>
      </w:r>
      <w:r w:rsidR="00B14130">
        <w:rPr>
          <w:rFonts w:ascii="Arial" w:hAnsi="Arial" w:cs="Arial"/>
        </w:rPr>
        <w:t>, le cas échéant,</w:t>
      </w:r>
      <w:r w:rsidR="00163B91">
        <w:rPr>
          <w:rFonts w:ascii="Arial" w:hAnsi="Arial" w:cs="Arial"/>
        </w:rPr>
        <w:t xml:space="preserve"> de sa nouvelle bonification indiciaire</w:t>
      </w:r>
    </w:p>
    <w:p w:rsidR="0030374F" w:rsidRPr="0030374F" w:rsidRDefault="0030374F" w:rsidP="0030374F">
      <w:pPr>
        <w:spacing w:after="0"/>
        <w:ind w:right="-2"/>
        <w:rPr>
          <w:rFonts w:ascii="Arial" w:hAnsi="Arial" w:cs="Arial"/>
        </w:rPr>
      </w:pPr>
      <w:r w:rsidRPr="0030374F">
        <w:rPr>
          <w:rFonts w:ascii="Arial" w:hAnsi="Arial" w:cs="Arial"/>
        </w:rPr>
        <w:tab/>
      </w:r>
      <w:r w:rsidRPr="0030374F">
        <w:rPr>
          <w:rFonts w:ascii="Arial" w:hAnsi="Arial" w:cs="Arial"/>
        </w:rPr>
        <w:tab/>
        <w:t>du ……… au ………. : ...... jours à</w:t>
      </w:r>
      <w:r w:rsidR="00494828">
        <w:rPr>
          <w:rFonts w:ascii="Arial" w:hAnsi="Arial" w:cs="Arial"/>
        </w:rPr>
        <w:t xml:space="preserve"> </w:t>
      </w:r>
      <w:r w:rsidR="00163B91">
        <w:rPr>
          <w:rFonts w:ascii="Arial" w:hAnsi="Arial" w:cs="Arial"/>
        </w:rPr>
        <w:t>50% de son traitement indiciaire et</w:t>
      </w:r>
      <w:r w:rsidR="00B14130">
        <w:rPr>
          <w:rFonts w:ascii="Arial" w:hAnsi="Arial" w:cs="Arial"/>
        </w:rPr>
        <w:t>, le cas échéant,</w:t>
      </w:r>
      <w:r w:rsidR="00163B91">
        <w:rPr>
          <w:rFonts w:ascii="Arial" w:hAnsi="Arial" w:cs="Arial"/>
        </w:rPr>
        <w:t xml:space="preserve"> de sa nouvelle bonification indiciaire</w:t>
      </w:r>
    </w:p>
    <w:p w:rsidR="0030374F" w:rsidRPr="001D0E69" w:rsidRDefault="007B24EE" w:rsidP="001D0E69">
      <w:pPr>
        <w:spacing w:after="0"/>
        <w:ind w:right="-2"/>
        <w:rPr>
          <w:rFonts w:ascii="Arial" w:hAnsi="Arial" w:cs="Arial"/>
          <w:i/>
        </w:rPr>
      </w:pPr>
      <w:r w:rsidRPr="007B24EE">
        <w:rPr>
          <w:rFonts w:ascii="Tahoma" w:hAnsi="Tahoma" w:cs="Tahoma"/>
          <w:i/>
        </w:rPr>
        <w:t>(Le cas échéant)</w:t>
      </w:r>
      <w:r>
        <w:rPr>
          <w:rFonts w:ascii="Tahoma" w:hAnsi="Tahoma" w:cs="Tahoma"/>
        </w:rPr>
        <w:t xml:space="preserve"> Le supplément familial de traitement et l'indemnité de résidence lui seront versés intégralement.</w:t>
      </w:r>
    </w:p>
    <w:p w:rsidR="001D0E69" w:rsidRPr="007C029E" w:rsidRDefault="001D0E69" w:rsidP="001D0E69">
      <w:pPr>
        <w:pStyle w:val="Titre10"/>
        <w:spacing w:after="0"/>
        <w:rPr>
          <w:rFonts w:ascii="Arial" w:hAnsi="Arial" w:cs="Arial"/>
          <w:color w:val="auto"/>
          <w:sz w:val="20"/>
        </w:rPr>
      </w:pPr>
      <w:r w:rsidRPr="007C029E">
        <w:rPr>
          <w:rFonts w:ascii="Arial" w:hAnsi="Arial" w:cs="Arial"/>
          <w:color w:val="auto"/>
          <w:sz w:val="20"/>
        </w:rPr>
        <w:t>Article 3</w:t>
      </w:r>
    </w:p>
    <w:p w:rsidR="00643F55" w:rsidRPr="00B14130" w:rsidRDefault="00643F55" w:rsidP="00B14130">
      <w:pPr>
        <w:tabs>
          <w:tab w:val="left" w:pos="2268"/>
          <w:tab w:val="left" w:pos="2552"/>
        </w:tabs>
        <w:ind w:right="-2"/>
        <w:rPr>
          <w:rFonts w:cstheme="minorHAnsi"/>
          <w:b/>
          <w:bCs/>
        </w:rPr>
      </w:pPr>
      <w:r w:rsidRPr="00F236AA">
        <w:rPr>
          <w:rFonts w:cstheme="minorHAnsi"/>
        </w:rPr>
        <w:t xml:space="preserve">Le Directeur </w:t>
      </w:r>
      <w:r w:rsidR="00F6611C">
        <w:rPr>
          <w:rFonts w:cstheme="minorHAnsi"/>
        </w:rPr>
        <w:t>g</w:t>
      </w:r>
      <w:r w:rsidRPr="00F236AA">
        <w:rPr>
          <w:rFonts w:cstheme="minorHAnsi"/>
        </w:rPr>
        <w:t>énéral</w:t>
      </w:r>
      <w:r>
        <w:rPr>
          <w:rFonts w:cstheme="minorHAnsi"/>
        </w:rPr>
        <w:t xml:space="preserve"> des </w:t>
      </w:r>
      <w:r w:rsidR="00F6611C">
        <w:rPr>
          <w:rFonts w:cstheme="minorHAnsi"/>
        </w:rPr>
        <w:t>s</w:t>
      </w:r>
      <w:r>
        <w:rPr>
          <w:rFonts w:cstheme="minorHAnsi"/>
        </w:rPr>
        <w:t xml:space="preserve">ervices </w:t>
      </w:r>
      <w:r w:rsidRPr="00F236AA">
        <w:rPr>
          <w:rFonts w:cstheme="minorHAnsi"/>
        </w:rPr>
        <w:t>/</w:t>
      </w:r>
      <w:r>
        <w:rPr>
          <w:rFonts w:cstheme="minorHAnsi"/>
        </w:rPr>
        <w:t xml:space="preserve"> Le Secrétaire </w:t>
      </w:r>
      <w:r w:rsidR="00F6611C">
        <w:rPr>
          <w:rFonts w:cstheme="minorHAnsi"/>
        </w:rPr>
        <w:t>g</w:t>
      </w:r>
      <w:r w:rsidRPr="00F236AA">
        <w:rPr>
          <w:rFonts w:cstheme="minorHAnsi"/>
        </w:rPr>
        <w:t>énéral</w:t>
      </w:r>
      <w:r>
        <w:rPr>
          <w:rFonts w:cstheme="minorHAnsi"/>
        </w:rPr>
        <w:t xml:space="preserve"> est chargé</w:t>
      </w:r>
      <w:r w:rsidRPr="00F236AA">
        <w:rPr>
          <w:rFonts w:cstheme="minorHAnsi"/>
        </w:rPr>
        <w:t xml:space="preserve"> de l'exécu</w:t>
      </w:r>
      <w:r>
        <w:rPr>
          <w:rFonts w:cstheme="minorHAnsi"/>
        </w:rPr>
        <w:t>tion du présent arrêté qui sera</w:t>
      </w:r>
      <w:r w:rsidR="005849C0">
        <w:rPr>
          <w:rFonts w:cstheme="minorHAnsi"/>
        </w:rPr>
        <w:t xml:space="preserve"> </w:t>
      </w:r>
      <w:r w:rsidR="00B14130">
        <w:rPr>
          <w:rFonts w:cstheme="minorHAnsi"/>
        </w:rPr>
        <w:t>n</w:t>
      </w:r>
      <w:r w:rsidRPr="00F236AA">
        <w:rPr>
          <w:rFonts w:cstheme="minorHAnsi"/>
        </w:rPr>
        <w:t>otifié à l'intéressé</w:t>
      </w:r>
      <w:r w:rsidR="00B14130">
        <w:rPr>
          <w:rFonts w:cstheme="minorHAnsi"/>
        </w:rPr>
        <w:t>(e).</w:t>
      </w:r>
    </w:p>
    <w:p w:rsidR="001D0E69" w:rsidRDefault="001D0E69" w:rsidP="001D0E69">
      <w:pPr>
        <w:spacing w:after="0"/>
        <w:ind w:right="-2"/>
        <w:rPr>
          <w:rFonts w:ascii="Arial" w:hAnsi="Arial" w:cs="Arial"/>
        </w:rPr>
      </w:pPr>
    </w:p>
    <w:p w:rsidR="00CC7438" w:rsidRPr="00847C85" w:rsidRDefault="00CC7438" w:rsidP="001D0E69">
      <w:pPr>
        <w:spacing w:after="0"/>
        <w:ind w:right="-2"/>
        <w:rPr>
          <w:rFonts w:ascii="Arial" w:hAnsi="Arial" w:cs="Arial"/>
        </w:rPr>
      </w:pPr>
    </w:p>
    <w:p w:rsidR="001D0E69" w:rsidRPr="003E7A6B" w:rsidRDefault="001D0E69" w:rsidP="001D0E69">
      <w:pPr>
        <w:pStyle w:val="articlecontenu"/>
        <w:spacing w:after="0"/>
        <w:rPr>
          <w:rFonts w:ascii="Arial Narrow" w:hAnsi="Arial Narrow"/>
          <w:sz w:val="22"/>
          <w:szCs w:val="22"/>
        </w:rPr>
      </w:pPr>
    </w:p>
    <w:p w:rsidR="001D0E69" w:rsidRPr="00847C85" w:rsidRDefault="001D0E69" w:rsidP="001D0E69">
      <w:pPr>
        <w:spacing w:after="0"/>
        <w:ind w:right="-2"/>
        <w:rPr>
          <w:rFonts w:ascii="Arial" w:hAnsi="Arial" w:cs="Arial"/>
          <w:b/>
          <w:u w:val="single"/>
        </w:rPr>
      </w:pPr>
      <w:r w:rsidRPr="00847C85">
        <w:rPr>
          <w:rFonts w:ascii="Arial" w:hAnsi="Arial" w:cs="Arial"/>
          <w:b/>
          <w:u w:val="single"/>
        </w:rPr>
        <w:t>Ampliation adressée au :</w:t>
      </w:r>
    </w:p>
    <w:p w:rsidR="001D0E69" w:rsidRDefault="001D0E69" w:rsidP="001D0E69">
      <w:pPr>
        <w:spacing w:after="0"/>
        <w:ind w:right="-2"/>
        <w:rPr>
          <w:rFonts w:ascii="Arial" w:hAnsi="Arial" w:cs="Arial"/>
        </w:rPr>
      </w:pPr>
      <w:r w:rsidRPr="00847C85">
        <w:rPr>
          <w:rFonts w:ascii="Arial" w:hAnsi="Arial" w:cs="Arial"/>
        </w:rPr>
        <w:t>- Comptable de la collectivité</w:t>
      </w:r>
    </w:p>
    <w:p w:rsidR="007B24EE" w:rsidRPr="00847C85" w:rsidRDefault="007B24EE" w:rsidP="001D0E69">
      <w:pPr>
        <w:spacing w:after="0"/>
        <w:ind w:right="-2"/>
        <w:rPr>
          <w:rFonts w:ascii="Arial" w:hAnsi="Arial" w:cs="Arial"/>
        </w:rPr>
      </w:pPr>
    </w:p>
    <w:p w:rsidR="001D0E69" w:rsidRDefault="001D0E69" w:rsidP="001D0E69">
      <w:pPr>
        <w:rPr>
          <w:rFonts w:ascii="Verdana" w:hAnsi="Verdana"/>
          <w:b/>
        </w:rPr>
      </w:pPr>
    </w:p>
    <w:p w:rsidR="001D0E69" w:rsidRPr="00D97F67" w:rsidRDefault="001D0E69" w:rsidP="001D0E69">
      <w:pPr>
        <w:spacing w:before="40" w:line="180" w:lineRule="exact"/>
        <w:ind w:left="4537" w:firstLine="708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D97F67">
        <w:rPr>
          <w:rFonts w:ascii="Arial" w:hAnsi="Arial" w:cs="Arial"/>
        </w:rPr>
        <w:t xml:space="preserve">ait à </w:t>
      </w:r>
      <w:r>
        <w:rPr>
          <w:rFonts w:ascii="Arial" w:hAnsi="Arial" w:cs="Arial"/>
        </w:rPr>
        <w:t>……….., le………………</w:t>
      </w:r>
    </w:p>
    <w:p w:rsidR="001D0E69" w:rsidRDefault="001D0E69" w:rsidP="001D0E69">
      <w:pPr>
        <w:spacing w:after="0" w:line="276" w:lineRule="auto"/>
        <w:ind w:left="142"/>
        <w:rPr>
          <w:sz w:val="16"/>
          <w:szCs w:val="16"/>
        </w:rPr>
      </w:pPr>
    </w:p>
    <w:p w:rsidR="001D0E69" w:rsidRDefault="001D0E69" w:rsidP="001D0E69">
      <w:pPr>
        <w:spacing w:after="0" w:line="276" w:lineRule="auto"/>
        <w:ind w:left="5245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Le/La Maire (ou le Président/la Présidente)</w:t>
      </w:r>
    </w:p>
    <w:p w:rsidR="001D0E69" w:rsidRPr="00E15095" w:rsidRDefault="001D0E69" w:rsidP="001D0E69">
      <w:pPr>
        <w:spacing w:after="0" w:line="276" w:lineRule="auto"/>
        <w:ind w:left="5245"/>
        <w:rPr>
          <w:rFonts w:ascii="Arial" w:hAnsi="Arial" w:cs="Arial"/>
          <w:i/>
          <w:szCs w:val="16"/>
        </w:rPr>
      </w:pPr>
      <w:r w:rsidRPr="00E15095">
        <w:rPr>
          <w:rFonts w:ascii="Arial" w:hAnsi="Arial" w:cs="Arial"/>
          <w:i/>
          <w:szCs w:val="16"/>
        </w:rPr>
        <w:t>(prénom, nom et signature)</w:t>
      </w:r>
    </w:p>
    <w:p w:rsidR="001D0E69" w:rsidRDefault="001D0E69" w:rsidP="001D0E69">
      <w:pPr>
        <w:spacing w:after="0" w:line="276" w:lineRule="auto"/>
        <w:ind w:left="5245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OU</w:t>
      </w:r>
    </w:p>
    <w:p w:rsidR="001D0E69" w:rsidRDefault="001D0E69" w:rsidP="001D0E69">
      <w:pPr>
        <w:spacing w:after="0" w:line="276" w:lineRule="auto"/>
        <w:ind w:left="5245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Par délégation, </w:t>
      </w:r>
    </w:p>
    <w:p w:rsidR="001D0E69" w:rsidRPr="00E15095" w:rsidRDefault="001D0E69" w:rsidP="001D0E69">
      <w:pPr>
        <w:spacing w:after="0" w:line="276" w:lineRule="auto"/>
        <w:ind w:left="4537" w:firstLine="708"/>
        <w:rPr>
          <w:rFonts w:ascii="Arial" w:hAnsi="Arial" w:cs="Arial"/>
          <w:i/>
          <w:szCs w:val="16"/>
        </w:rPr>
      </w:pPr>
      <w:r w:rsidRPr="00E15095">
        <w:rPr>
          <w:rFonts w:ascii="Arial" w:hAnsi="Arial" w:cs="Arial"/>
          <w:i/>
          <w:szCs w:val="16"/>
        </w:rPr>
        <w:t>(prénom, nom et signature)</w:t>
      </w:r>
    </w:p>
    <w:p w:rsidR="001D0E69" w:rsidRDefault="001D0E69" w:rsidP="001D0E69">
      <w:pPr>
        <w:pStyle w:val="recours"/>
        <w:ind w:left="0" w:right="4818"/>
        <w:rPr>
          <w:rFonts w:ascii="Arial" w:hAnsi="Arial"/>
        </w:rPr>
      </w:pPr>
    </w:p>
    <w:p w:rsidR="007D4244" w:rsidRDefault="007D4244" w:rsidP="001D0E69">
      <w:pPr>
        <w:pStyle w:val="recours"/>
        <w:ind w:left="0" w:right="4818"/>
        <w:rPr>
          <w:rFonts w:ascii="Arial" w:hAnsi="Arial"/>
        </w:rPr>
      </w:pPr>
    </w:p>
    <w:p w:rsidR="001D0E69" w:rsidRDefault="001D0E69" w:rsidP="001D0E69">
      <w:pPr>
        <w:pStyle w:val="recours"/>
        <w:ind w:left="0" w:right="4818"/>
        <w:rPr>
          <w:rFonts w:ascii="Arial" w:hAnsi="Arial"/>
        </w:rPr>
      </w:pPr>
    </w:p>
    <w:p w:rsidR="001D0E69" w:rsidRPr="00E15095" w:rsidRDefault="001D0E69" w:rsidP="001D0E69">
      <w:pPr>
        <w:pStyle w:val="recours"/>
        <w:ind w:left="0" w:right="4818"/>
        <w:rPr>
          <w:rFonts w:ascii="Arial" w:hAnsi="Arial"/>
        </w:rPr>
      </w:pPr>
      <w:r w:rsidRPr="00E15095">
        <w:rPr>
          <w:rFonts w:ascii="Arial" w:hAnsi="Arial"/>
        </w:rPr>
        <w:t>Le/la Maire (</w:t>
      </w:r>
      <w:r w:rsidRPr="00E15095">
        <w:rPr>
          <w:rFonts w:ascii="Arial" w:hAnsi="Arial"/>
          <w:iCs/>
        </w:rPr>
        <w:t>ou le</w:t>
      </w:r>
      <w:r>
        <w:rPr>
          <w:rFonts w:ascii="Arial" w:hAnsi="Arial"/>
          <w:iCs/>
        </w:rPr>
        <w:t xml:space="preserve"> Président</w:t>
      </w:r>
      <w:r w:rsidRPr="00E15095">
        <w:rPr>
          <w:rFonts w:ascii="Arial" w:hAnsi="Arial"/>
          <w:iCs/>
        </w:rPr>
        <w:t>/la Présidente</w:t>
      </w:r>
      <w:r w:rsidRPr="00E15095">
        <w:rPr>
          <w:rFonts w:ascii="Arial" w:hAnsi="Arial"/>
        </w:rPr>
        <w:t>),</w:t>
      </w:r>
    </w:p>
    <w:p w:rsidR="001D0E69" w:rsidRPr="00E15095" w:rsidRDefault="001D0E69" w:rsidP="001D0E69">
      <w:pPr>
        <w:pStyle w:val="recours"/>
        <w:ind w:left="0" w:right="4818"/>
        <w:rPr>
          <w:rFonts w:ascii="Arial" w:hAnsi="Arial"/>
        </w:rPr>
      </w:pPr>
      <w:r w:rsidRPr="00E15095">
        <w:rPr>
          <w:rFonts w:ascii="Arial" w:hAnsi="Arial"/>
        </w:rPr>
        <w:t>- certifie sous sa responsabilité le caractère exécutoire de cet acte,</w:t>
      </w:r>
    </w:p>
    <w:p w:rsidR="001D0E69" w:rsidRPr="00E15095" w:rsidRDefault="001D0E69" w:rsidP="001D0E69">
      <w:pPr>
        <w:pStyle w:val="recours"/>
        <w:ind w:left="0" w:right="4818"/>
        <w:rPr>
          <w:rFonts w:ascii="Arial" w:hAnsi="Arial"/>
        </w:rPr>
      </w:pPr>
      <w:r w:rsidRPr="00E15095">
        <w:rPr>
          <w:rFonts w:ascii="Arial" w:hAnsi="Arial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E15095">
        <w:rPr>
          <w:rFonts w:ascii="Arial" w:hAnsi="Arial"/>
          <w:iCs/>
        </w:rPr>
        <w:t xml:space="preserve">ou par l'application Télérecours citoyens </w:t>
      </w:r>
      <w:r w:rsidRPr="00E15095">
        <w:rPr>
          <w:rFonts w:ascii="Arial" w:hAnsi="Arial"/>
        </w:rPr>
        <w:t>accessible</w:t>
      </w:r>
      <w:r w:rsidRPr="00E15095">
        <w:rPr>
          <w:rFonts w:ascii="Arial" w:hAnsi="Arial"/>
          <w:iCs/>
        </w:rPr>
        <w:t xml:space="preserve"> à partir du site </w:t>
      </w:r>
      <w:hyperlink r:id="rId8" w:history="1">
        <w:r w:rsidRPr="00E15095">
          <w:rPr>
            <w:rStyle w:val="Lienhypertexte"/>
            <w:rFonts w:ascii="Arial" w:hAnsi="Arial"/>
            <w:iCs/>
            <w:color w:val="0563C1"/>
          </w:rPr>
          <w:t>www.telerecours.fr</w:t>
        </w:r>
      </w:hyperlink>
      <w:r w:rsidRPr="00E15095">
        <w:rPr>
          <w:rFonts w:ascii="Arial" w:hAnsi="Arial"/>
        </w:rPr>
        <w:t>.</w:t>
      </w:r>
    </w:p>
    <w:p w:rsidR="001D0E69" w:rsidRPr="00E15095" w:rsidRDefault="001D0E69" w:rsidP="001D0E69">
      <w:pPr>
        <w:pStyle w:val="recours"/>
        <w:ind w:left="0" w:right="4818"/>
        <w:rPr>
          <w:rFonts w:ascii="Arial" w:hAnsi="Arial"/>
        </w:rPr>
      </w:pPr>
      <w:r w:rsidRPr="00E15095">
        <w:rPr>
          <w:rFonts w:ascii="Arial" w:hAnsi="Arial"/>
        </w:rPr>
        <w:t>Notifié le .....................................</w:t>
      </w:r>
    </w:p>
    <w:p w:rsidR="001D0E69" w:rsidRPr="00E15095" w:rsidRDefault="001D0E69" w:rsidP="001D0E69">
      <w:pPr>
        <w:pStyle w:val="recours"/>
        <w:ind w:left="0" w:right="4818"/>
        <w:rPr>
          <w:rFonts w:ascii="Arial" w:hAnsi="Arial"/>
        </w:rPr>
      </w:pPr>
    </w:p>
    <w:p w:rsidR="001D0E69" w:rsidRPr="00E15095" w:rsidRDefault="001D0E69" w:rsidP="001D0E69">
      <w:pPr>
        <w:pStyle w:val="recours"/>
        <w:ind w:left="0" w:right="4818"/>
        <w:rPr>
          <w:rFonts w:ascii="Arial" w:hAnsi="Arial"/>
        </w:rPr>
      </w:pPr>
      <w:r w:rsidRPr="00E15095">
        <w:rPr>
          <w:rFonts w:ascii="Arial" w:hAnsi="Arial"/>
        </w:rPr>
        <w:t xml:space="preserve">Signature de l’agent :               </w:t>
      </w:r>
    </w:p>
    <w:p w:rsidR="001D0E69" w:rsidRPr="00E15095" w:rsidRDefault="001D0E69" w:rsidP="001D0E69">
      <w:pPr>
        <w:rPr>
          <w:rFonts w:ascii="Arial" w:hAnsi="Arial" w:cs="Arial"/>
        </w:rPr>
      </w:pPr>
    </w:p>
    <w:p w:rsidR="000F7CD1" w:rsidRPr="001C379C" w:rsidRDefault="000F7CD1" w:rsidP="001C379C">
      <w:pPr>
        <w:pStyle w:val="Titre"/>
        <w:spacing w:before="100" w:beforeAutospacing="1" w:after="100" w:afterAutospacing="1"/>
        <w:rPr>
          <w:color w:val="auto"/>
          <w:sz w:val="22"/>
          <w:szCs w:val="22"/>
        </w:rPr>
      </w:pPr>
    </w:p>
    <w:sectPr w:rsidR="000F7CD1" w:rsidRPr="001C379C" w:rsidSect="000978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AB" w:rsidRDefault="008919AB" w:rsidP="007453AA">
      <w:pPr>
        <w:spacing w:after="0"/>
      </w:pPr>
      <w:r>
        <w:separator/>
      </w:r>
    </w:p>
  </w:endnote>
  <w:endnote w:type="continuationSeparator" w:id="0">
    <w:p w:rsidR="008919AB" w:rsidRDefault="008919AB" w:rsidP="00745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425" w:rsidRPr="00F56FDB" w:rsidRDefault="00021425" w:rsidP="00021425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b/>
        <w:color w:val="EDA0AD" w:themeColor="background2" w:themeTint="66"/>
        <w:sz w:val="16"/>
        <w:szCs w:val="18"/>
      </w:rPr>
      <w:t>Centre de Gestion de la fonction publique territoriale de Loire-Atlantique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 xml:space="preserve">02 40 20 00 71 </w:t>
    </w:r>
  </w:p>
  <w:p w:rsidR="00990FF8" w:rsidRPr="00F56FDB" w:rsidRDefault="00021425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color w:val="EDA0AD" w:themeColor="background2" w:themeTint="66"/>
        <w:sz w:val="16"/>
        <w:szCs w:val="18"/>
      </w:rPr>
      <w:t>6 rue du Pen Duick II – CS 66225 – 44262 NANTES Cedex 2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>www.cdg44.fr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9C" w:rsidRPr="00F56FDB" w:rsidRDefault="001C379C" w:rsidP="001C379C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b/>
        <w:color w:val="EDA0AD" w:themeColor="background2" w:themeTint="66"/>
        <w:sz w:val="16"/>
        <w:szCs w:val="18"/>
      </w:rPr>
      <w:t>Centre de Gestion de la fonction publique territoriale de Loire-Atlantique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 xml:space="preserve">02 40 20 00 71 </w:t>
    </w:r>
  </w:p>
  <w:p w:rsidR="001C379C" w:rsidRPr="001C379C" w:rsidRDefault="001C379C" w:rsidP="001C379C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color w:val="EDA0AD" w:themeColor="background2" w:themeTint="66"/>
        <w:sz w:val="16"/>
        <w:szCs w:val="18"/>
      </w:rPr>
      <w:t>6 rue du Pen Duick II – CS 66225 – 44262 NANTES Cedex 2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AB" w:rsidRDefault="008919AB" w:rsidP="007453AA">
      <w:pPr>
        <w:spacing w:after="0"/>
      </w:pPr>
      <w:r>
        <w:separator/>
      </w:r>
    </w:p>
  </w:footnote>
  <w:footnote w:type="continuationSeparator" w:id="0">
    <w:p w:rsidR="008919AB" w:rsidRDefault="008919AB" w:rsidP="007453AA">
      <w:pPr>
        <w:spacing w:after="0"/>
      </w:pPr>
      <w:r>
        <w:continuationSeparator/>
      </w:r>
    </w:p>
  </w:footnote>
  <w:footnote w:id="1">
    <w:p w:rsidR="00B14130" w:rsidRPr="00494828" w:rsidRDefault="00B14130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 w:rsidR="0029318F" w:rsidRPr="00494828">
        <w:rPr>
          <w:sz w:val="16"/>
        </w:rPr>
        <w:t>La diminution du traitement de 100% à 90% s’applique à tout nouvel arrêt de travail octroyé ou renouvelé à compter du 1</w:t>
      </w:r>
      <w:r w:rsidR="0029318F" w:rsidRPr="00494828">
        <w:rPr>
          <w:sz w:val="16"/>
          <w:vertAlign w:val="superscript"/>
        </w:rPr>
        <w:t>er</w:t>
      </w:r>
      <w:r w:rsidR="0029318F" w:rsidRPr="00494828">
        <w:rPr>
          <w:sz w:val="16"/>
        </w:rPr>
        <w:t xml:space="preserve"> mars 2025.</w:t>
      </w:r>
    </w:p>
  </w:footnote>
  <w:footnote w:id="2">
    <w:p w:rsidR="00B14130" w:rsidRPr="00494828" w:rsidRDefault="00B14130" w:rsidP="00B14130">
      <w:pPr>
        <w:pStyle w:val="Notedebasdepage"/>
        <w:jc w:val="both"/>
        <w:rPr>
          <w:rFonts w:cstheme="minorHAnsi"/>
          <w:sz w:val="16"/>
        </w:rPr>
      </w:pPr>
      <w:r w:rsidRPr="00494828">
        <w:rPr>
          <w:rStyle w:val="Appelnotedebasdep"/>
          <w:rFonts w:cstheme="minorHAnsi"/>
          <w:sz w:val="16"/>
        </w:rPr>
        <w:footnoteRef/>
      </w:r>
      <w:r w:rsidRPr="00494828">
        <w:rPr>
          <w:rFonts w:cstheme="minorHAnsi"/>
          <w:sz w:val="16"/>
        </w:rPr>
        <w:t xml:space="preserve"> Le jour de carence ne s’applique pas : </w:t>
      </w:r>
    </w:p>
    <w:p w:rsidR="00B14130" w:rsidRPr="00494828" w:rsidRDefault="00B14130" w:rsidP="00B1413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20"/>
        </w:rPr>
      </w:pPr>
      <w:r w:rsidRPr="00494828">
        <w:rPr>
          <w:rFonts w:asciiTheme="minorHAnsi" w:hAnsiTheme="minorHAnsi" w:cstheme="minorHAnsi"/>
          <w:sz w:val="16"/>
          <w:szCs w:val="20"/>
          <w:u w:val="single"/>
        </w:rPr>
        <w:t>L</w:t>
      </w:r>
      <w:r w:rsidRPr="00494828">
        <w:rPr>
          <w:rFonts w:asciiTheme="minorHAnsi" w:hAnsiTheme="minorHAnsi" w:cstheme="minorHAnsi"/>
          <w:sz w:val="16"/>
          <w:szCs w:val="20"/>
        </w:rPr>
        <w:t>orsque la maladie provient de l’une des causes exceptionnelles prévues à l’article L.27 du code des pensions civiles et militaires de retraite ;</w:t>
      </w:r>
    </w:p>
    <w:p w:rsidR="00B14130" w:rsidRPr="00494828" w:rsidRDefault="00B14130" w:rsidP="00B1413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20"/>
        </w:rPr>
      </w:pPr>
      <w:r w:rsidRPr="00494828">
        <w:rPr>
          <w:rFonts w:asciiTheme="minorHAnsi" w:hAnsiTheme="minorHAnsi" w:cstheme="minorHAnsi"/>
          <w:sz w:val="16"/>
          <w:szCs w:val="20"/>
        </w:rPr>
        <w:t>Au 2ème congé de maladie lorsque la période de reprise du travail entre deux congés de maladie accordés au titre de la même cause n’a pas excédé 48 heures ;</w:t>
      </w:r>
    </w:p>
    <w:p w:rsidR="00B14130" w:rsidRPr="00494828" w:rsidRDefault="00B14130" w:rsidP="00B1413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20"/>
        </w:rPr>
      </w:pPr>
      <w:r w:rsidRPr="00494828">
        <w:rPr>
          <w:rFonts w:asciiTheme="minorHAnsi" w:hAnsiTheme="minorHAnsi" w:cstheme="minorHAnsi"/>
          <w:sz w:val="16"/>
          <w:szCs w:val="20"/>
        </w:rPr>
        <w:t>Lorsque plusieurs arrêts de travail sont en rapport avec une même affection de longue durée (ALD) (au sens de l'</w:t>
      </w:r>
      <w:r w:rsidRPr="00494828">
        <w:rPr>
          <w:rFonts w:asciiTheme="minorHAnsi" w:eastAsiaTheme="majorEastAsia" w:hAnsiTheme="minorHAnsi" w:cstheme="minorHAnsi"/>
          <w:sz w:val="16"/>
          <w:szCs w:val="20"/>
        </w:rPr>
        <w:t>art. L. 324-1 code de la sécurité sociale</w:t>
      </w:r>
      <w:r w:rsidRPr="00494828">
        <w:rPr>
          <w:rFonts w:asciiTheme="minorHAnsi" w:hAnsiTheme="minorHAnsi" w:cstheme="minorHAnsi"/>
          <w:sz w:val="16"/>
          <w:szCs w:val="20"/>
        </w:rPr>
        <w:t>), le délai de carence ne s’applique qu’une seule fois par période de 3 ans débutant à compter du premier arrêt au titre de l’ALD.</w:t>
      </w:r>
    </w:p>
    <w:p w:rsidR="00B14130" w:rsidRPr="00494828" w:rsidRDefault="00B14130" w:rsidP="00B1413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20"/>
        </w:rPr>
      </w:pPr>
      <w:r w:rsidRPr="00494828">
        <w:rPr>
          <w:rFonts w:asciiTheme="minorHAnsi" w:hAnsiTheme="minorHAnsi" w:cstheme="minorHAnsi"/>
          <w:sz w:val="16"/>
          <w:szCs w:val="20"/>
        </w:rPr>
        <w:t>Lorsque le congé de maladie est accordé postérieurement à la d</w:t>
      </w:r>
      <w:r w:rsidRPr="00A0358D">
        <w:rPr>
          <w:rFonts w:asciiTheme="minorHAnsi" w:hAnsiTheme="minorHAnsi" w:cstheme="minorHAnsi"/>
          <w:sz w:val="16"/>
          <w:szCs w:val="20"/>
        </w:rPr>
        <w:t>éclaration de grossesse et avant le début du congé de maternité</w:t>
      </w:r>
    </w:p>
    <w:p w:rsidR="00B14130" w:rsidRPr="00494828" w:rsidRDefault="00B14130" w:rsidP="00B1413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20"/>
        </w:rPr>
      </w:pPr>
      <w:r w:rsidRPr="00494828">
        <w:rPr>
          <w:rFonts w:asciiTheme="minorHAnsi" w:hAnsiTheme="minorHAnsi" w:cstheme="minorHAnsi"/>
          <w:sz w:val="16"/>
          <w:szCs w:val="20"/>
        </w:rPr>
        <w:t>Au premier congé de maladie intervenant pendant une période de 13 semaines à compter du déc</w:t>
      </w:r>
      <w:r w:rsidRPr="00A0358D">
        <w:rPr>
          <w:rFonts w:asciiTheme="minorHAnsi" w:hAnsiTheme="minorHAnsi" w:cstheme="minorHAnsi"/>
          <w:sz w:val="16"/>
          <w:szCs w:val="20"/>
        </w:rPr>
        <w:t>ès d’un enfant de l’agent âgé de moins de 25 ans ou d’une personne âgée de moins de 25 ans dont l’agent a la charge effecti</w:t>
      </w:r>
      <w:r w:rsidRPr="00494828">
        <w:rPr>
          <w:rFonts w:asciiTheme="minorHAnsi" w:hAnsiTheme="minorHAnsi" w:cstheme="minorHAnsi"/>
          <w:sz w:val="16"/>
          <w:szCs w:val="20"/>
        </w:rPr>
        <w:t>ve et permanente</w:t>
      </w:r>
      <w:r w:rsidRPr="00A0358D">
        <w:rPr>
          <w:rFonts w:asciiTheme="minorHAnsi" w:hAnsiTheme="minorHAnsi" w:cstheme="minorHAnsi"/>
          <w:sz w:val="16"/>
          <w:szCs w:val="20"/>
        </w:rPr>
        <w:t>.</w:t>
      </w:r>
    </w:p>
    <w:p w:rsidR="00B14130" w:rsidRPr="00A0358D" w:rsidRDefault="00B14130" w:rsidP="00B1413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20"/>
        </w:rPr>
      </w:pPr>
      <w:r w:rsidRPr="00494828">
        <w:rPr>
          <w:rFonts w:asciiTheme="minorHAnsi" w:hAnsiTheme="minorHAnsi" w:cstheme="minorHAnsi"/>
          <w:sz w:val="16"/>
          <w:szCs w:val="20"/>
        </w:rPr>
        <w:t>Au congé de maladie faisant suite à une interruption spontanée de grossesse ayant eu lieu avant la 22ème semaine d'aménorrhée ou à une interruption de grossesse pratiquée pour motif médical</w:t>
      </w:r>
    </w:p>
    <w:p w:rsidR="00B14130" w:rsidRDefault="00B1413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DB" w:rsidRPr="00CA4CAE" w:rsidRDefault="00F56FDB" w:rsidP="00CA4CAE">
    <w:pPr>
      <w:pStyle w:val="En-tte"/>
      <w:tabs>
        <w:tab w:val="clear" w:pos="4536"/>
        <w:tab w:val="center" w:pos="4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9C" w:rsidRPr="00E16666" w:rsidRDefault="00A0358D" w:rsidP="001C379C">
    <w:pPr>
      <w:pStyle w:val="En-tte"/>
      <w:ind w:left="7230"/>
      <w:jc w:val="left"/>
      <w:rPr>
        <w:b/>
      </w:rPr>
    </w:pPr>
    <w:r>
      <w:rPr>
        <w:rFonts w:ascii="Verdana" w:hAnsi="Verdana"/>
        <w:b/>
        <w:sz w:val="18"/>
        <w:szCs w:val="18"/>
      </w:rPr>
      <w:t>AVRIL</w:t>
    </w:r>
    <w:r w:rsidR="00163B91">
      <w:rPr>
        <w:rFonts w:ascii="Verdana" w:hAnsi="Verdana"/>
        <w:b/>
        <w:sz w:val="18"/>
        <w:szCs w:val="18"/>
      </w:rPr>
      <w:t xml:space="preserve"> 2025</w:t>
    </w:r>
  </w:p>
  <w:p w:rsidR="00097815" w:rsidRDefault="000978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50119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C2BA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B495D"/>
    <w:multiLevelType w:val="hybridMultilevel"/>
    <w:tmpl w:val="B1628822"/>
    <w:lvl w:ilvl="0" w:tplc="7804A5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66248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1C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4" w15:restartNumberingAfterBreak="0">
    <w:nsid w:val="24ED626F"/>
    <w:multiLevelType w:val="hybridMultilevel"/>
    <w:tmpl w:val="2D58FFA4"/>
    <w:lvl w:ilvl="0" w:tplc="576A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243F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3220"/>
    <w:multiLevelType w:val="hybridMultilevel"/>
    <w:tmpl w:val="744291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F1661"/>
    <w:multiLevelType w:val="hybridMultilevel"/>
    <w:tmpl w:val="6862175A"/>
    <w:lvl w:ilvl="0" w:tplc="97AC2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83BB5"/>
    <w:multiLevelType w:val="hybridMultilevel"/>
    <w:tmpl w:val="0EB8FD48"/>
    <w:lvl w:ilvl="0" w:tplc="182CBF36">
      <w:start w:val="1"/>
      <w:numFmt w:val="bullet"/>
      <w:pStyle w:val="PuceVU"/>
      <w:lvlText w:val="›"/>
      <w:lvlJc w:val="left"/>
      <w:pPr>
        <w:ind w:left="360" w:hanging="360"/>
      </w:pPr>
      <w:rPr>
        <w:rFonts w:ascii="Arial Black" w:hAnsi="Arial Black" w:hint="default"/>
        <w:b/>
        <w:i w:val="0"/>
        <w:color w:val="E4C9F0" w:themeColor="accent2"/>
        <w:spacing w:val="0"/>
        <w:w w:val="100"/>
        <w:kern w:val="0"/>
        <w:position w:val="0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834AF"/>
    <w:multiLevelType w:val="hybridMultilevel"/>
    <w:tmpl w:val="C5B40386"/>
    <w:lvl w:ilvl="0" w:tplc="35D6DAE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454BE"/>
    <w:multiLevelType w:val="hybridMultilevel"/>
    <w:tmpl w:val="8E4C95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097B"/>
    <w:multiLevelType w:val="hybridMultilevel"/>
    <w:tmpl w:val="D9E84E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4B4E8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17652"/>
    <w:multiLevelType w:val="hybridMultilevel"/>
    <w:tmpl w:val="E7A66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91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2536B6"/>
    <w:multiLevelType w:val="hybridMultilevel"/>
    <w:tmpl w:val="D6D656D8"/>
    <w:lvl w:ilvl="0" w:tplc="099855F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B089C"/>
    <w:multiLevelType w:val="hybridMultilevel"/>
    <w:tmpl w:val="F382574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9447C"/>
    <w:multiLevelType w:val="hybridMultilevel"/>
    <w:tmpl w:val="F5E888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345F3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3356A8"/>
    <w:multiLevelType w:val="hybridMultilevel"/>
    <w:tmpl w:val="D6E8076A"/>
    <w:lvl w:ilvl="0" w:tplc="2370E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3388E"/>
    <w:multiLevelType w:val="hybridMultilevel"/>
    <w:tmpl w:val="A8F07C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320C4B"/>
    <w:multiLevelType w:val="hybridMultilevel"/>
    <w:tmpl w:val="780A9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E529A"/>
    <w:multiLevelType w:val="hybridMultilevel"/>
    <w:tmpl w:val="4FE0BE4C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23220"/>
    <w:multiLevelType w:val="hybridMultilevel"/>
    <w:tmpl w:val="4AEA8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8"/>
  </w:num>
  <w:num w:numId="9">
    <w:abstractNumId w:val="15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22"/>
  </w:num>
  <w:num w:numId="17">
    <w:abstractNumId w:val="10"/>
  </w:num>
  <w:num w:numId="18">
    <w:abstractNumId w:val="5"/>
  </w:num>
  <w:num w:numId="19">
    <w:abstractNumId w:val="21"/>
  </w:num>
  <w:num w:numId="20">
    <w:abstractNumId w:val="12"/>
  </w:num>
  <w:num w:numId="21">
    <w:abstractNumId w:val="16"/>
  </w:num>
  <w:num w:numId="22">
    <w:abstractNumId w:val="19"/>
  </w:num>
  <w:num w:numId="23">
    <w:abstractNumId w:val="7"/>
  </w:num>
  <w:num w:numId="24">
    <w:abstractNumId w:val="7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15"/>
    <w:rsid w:val="00021425"/>
    <w:rsid w:val="00064501"/>
    <w:rsid w:val="00097815"/>
    <w:rsid w:val="000F7CD1"/>
    <w:rsid w:val="00163B91"/>
    <w:rsid w:val="001B5AB0"/>
    <w:rsid w:val="001C379C"/>
    <w:rsid w:val="001D0E69"/>
    <w:rsid w:val="002357AB"/>
    <w:rsid w:val="0029318F"/>
    <w:rsid w:val="002C244F"/>
    <w:rsid w:val="0030374F"/>
    <w:rsid w:val="00351A3D"/>
    <w:rsid w:val="00386594"/>
    <w:rsid w:val="003D7089"/>
    <w:rsid w:val="00442B08"/>
    <w:rsid w:val="00447081"/>
    <w:rsid w:val="00494828"/>
    <w:rsid w:val="00510FFD"/>
    <w:rsid w:val="00516B4D"/>
    <w:rsid w:val="005849C0"/>
    <w:rsid w:val="005A431A"/>
    <w:rsid w:val="005D4B1E"/>
    <w:rsid w:val="00601682"/>
    <w:rsid w:val="006243C8"/>
    <w:rsid w:val="00643F55"/>
    <w:rsid w:val="007453AA"/>
    <w:rsid w:val="007B24EE"/>
    <w:rsid w:val="007D4244"/>
    <w:rsid w:val="008919AB"/>
    <w:rsid w:val="00896B41"/>
    <w:rsid w:val="008E2C38"/>
    <w:rsid w:val="00943467"/>
    <w:rsid w:val="00965A72"/>
    <w:rsid w:val="00990FF8"/>
    <w:rsid w:val="009B73C6"/>
    <w:rsid w:val="00A0358D"/>
    <w:rsid w:val="00A044F1"/>
    <w:rsid w:val="00A41D10"/>
    <w:rsid w:val="00A562EC"/>
    <w:rsid w:val="00AF0929"/>
    <w:rsid w:val="00B14130"/>
    <w:rsid w:val="00B51400"/>
    <w:rsid w:val="00B82D6A"/>
    <w:rsid w:val="00C06411"/>
    <w:rsid w:val="00C17850"/>
    <w:rsid w:val="00C47F39"/>
    <w:rsid w:val="00C50FAD"/>
    <w:rsid w:val="00C709FF"/>
    <w:rsid w:val="00CA4CAE"/>
    <w:rsid w:val="00CC7438"/>
    <w:rsid w:val="00CE5A14"/>
    <w:rsid w:val="00D3715C"/>
    <w:rsid w:val="00D56224"/>
    <w:rsid w:val="00D621AA"/>
    <w:rsid w:val="00E34E02"/>
    <w:rsid w:val="00E41B47"/>
    <w:rsid w:val="00E46C4E"/>
    <w:rsid w:val="00E56D87"/>
    <w:rsid w:val="00E92971"/>
    <w:rsid w:val="00EE45F5"/>
    <w:rsid w:val="00F51CA6"/>
    <w:rsid w:val="00F56FDB"/>
    <w:rsid w:val="00F643F2"/>
    <w:rsid w:val="00F6611C"/>
    <w:rsid w:val="00F71F80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5379FDF-CF29-4365-B8CF-93AAD07F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1A"/>
    <w:pPr>
      <w:spacing w:before="120" w:after="120" w:line="240" w:lineRule="auto"/>
      <w:contextualSpacing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43467"/>
    <w:pPr>
      <w:keepNext/>
      <w:keepLines/>
      <w:outlineLvl w:val="0"/>
    </w:pPr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44F"/>
    <w:pPr>
      <w:keepNext/>
      <w:keepLines/>
      <w:outlineLvl w:val="1"/>
    </w:pPr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31A"/>
    <w:pPr>
      <w:keepNext/>
      <w:keepLines/>
      <w:outlineLvl w:val="2"/>
    </w:pPr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431A"/>
    <w:pPr>
      <w:keepNext/>
      <w:keepLines/>
      <w:outlineLvl w:val="3"/>
    </w:pPr>
    <w:rPr>
      <w:rFonts w:asciiTheme="majorHAnsi" w:eastAsiaTheme="majorEastAsia" w:hAnsiTheme="majorHAnsi" w:cstheme="majorBidi"/>
      <w:iCs/>
      <w:color w:val="662483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E56D8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662483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D8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662483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D8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62483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D8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D8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467"/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244F"/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Sous-titre">
    <w:name w:val="Subtitle"/>
    <w:aliases w:val="Châpo"/>
    <w:basedOn w:val="Normal"/>
    <w:next w:val="Normal"/>
    <w:link w:val="Sous-titreCar"/>
    <w:uiPriority w:val="11"/>
    <w:qFormat/>
    <w:rsid w:val="005A431A"/>
    <w:pPr>
      <w:numPr>
        <w:ilvl w:val="1"/>
      </w:numPr>
      <w:jc w:val="left"/>
    </w:pPr>
    <w:rPr>
      <w:rFonts w:ascii="Verdana" w:eastAsiaTheme="minorEastAsia" w:hAnsi="Verdana"/>
      <w:color w:val="C1243F" w:themeColor="background2"/>
      <w:spacing w:val="15"/>
    </w:rPr>
  </w:style>
  <w:style w:type="character" w:customStyle="1" w:styleId="Sous-titreCar">
    <w:name w:val="Sous-titre Car"/>
    <w:aliases w:val="Châpo Car"/>
    <w:basedOn w:val="Policepardfaut"/>
    <w:link w:val="Sous-titre"/>
    <w:uiPriority w:val="11"/>
    <w:rsid w:val="005A431A"/>
    <w:rPr>
      <w:rFonts w:ascii="Verdana" w:eastAsiaTheme="minorEastAsia" w:hAnsi="Verdana"/>
      <w:color w:val="C1243F" w:themeColor="background2"/>
      <w:spacing w:val="15"/>
      <w:sz w:val="20"/>
    </w:rPr>
  </w:style>
  <w:style w:type="character" w:styleId="Emphaseple">
    <w:name w:val="Subtle Emphasis"/>
    <w:aliases w:val="Intertitre"/>
    <w:basedOn w:val="Policepardfaut"/>
    <w:uiPriority w:val="19"/>
    <w:qFormat/>
    <w:rsid w:val="005A431A"/>
    <w:rPr>
      <w:rFonts w:ascii="Verdana" w:hAnsi="Verdana"/>
      <w:b/>
      <w:i w:val="0"/>
      <w:iCs/>
      <w:color w:val="FCC700" w:themeColor="accent1"/>
      <w:sz w:val="22"/>
    </w:rPr>
  </w:style>
  <w:style w:type="character" w:styleId="Accentuation">
    <w:name w:val="Emphasis"/>
    <w:basedOn w:val="Policepardfaut"/>
    <w:uiPriority w:val="20"/>
    <w:rsid w:val="00E56D87"/>
    <w:rPr>
      <w:i/>
      <w:iCs/>
      <w:color w:val="C1243F" w:themeColor="background2"/>
    </w:rPr>
  </w:style>
  <w:style w:type="paragraph" w:styleId="Citation">
    <w:name w:val="Quote"/>
    <w:basedOn w:val="Normal"/>
    <w:next w:val="Normal"/>
    <w:link w:val="CitationCar"/>
    <w:uiPriority w:val="29"/>
    <w:rsid w:val="00E56D87"/>
    <w:pPr>
      <w:spacing w:before="200"/>
      <w:ind w:left="864" w:right="864"/>
      <w:jc w:val="center"/>
    </w:pPr>
    <w:rPr>
      <w:rFonts w:asciiTheme="majorHAnsi" w:hAnsiTheme="majorHAnsi"/>
      <w:i/>
      <w:iCs/>
      <w:color w:val="662483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E56D87"/>
    <w:rPr>
      <w:rFonts w:asciiTheme="majorHAnsi" w:hAnsiTheme="majorHAnsi"/>
      <w:i/>
      <w:iCs/>
      <w:color w:val="662483" w:themeColor="text2"/>
    </w:rPr>
  </w:style>
  <w:style w:type="paragraph" w:styleId="Paragraphedeliste">
    <w:name w:val="List Paragraph"/>
    <w:basedOn w:val="Normal"/>
    <w:link w:val="ParagraphedelisteCar"/>
    <w:uiPriority w:val="34"/>
    <w:rsid w:val="00E56D87"/>
    <w:pPr>
      <w:ind w:left="720"/>
    </w:pPr>
    <w:rPr>
      <w:rFonts w:asciiTheme="majorHAnsi" w:hAnsiTheme="majorHAnsi"/>
      <w:color w:val="662483" w:themeColor="text2"/>
    </w:rPr>
  </w:style>
  <w:style w:type="paragraph" w:styleId="NormalWeb">
    <w:name w:val="Normal (Web)"/>
    <w:basedOn w:val="Normal"/>
    <w:uiPriority w:val="99"/>
    <w:unhideWhenUsed/>
    <w:rsid w:val="005D4B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A431A"/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A431A"/>
    <w:rPr>
      <w:rFonts w:asciiTheme="majorHAnsi" w:eastAsiaTheme="majorEastAsia" w:hAnsiTheme="majorHAnsi" w:cstheme="majorBidi"/>
      <w:iCs/>
      <w:color w:val="662483" w:themeColor="text2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E56D87"/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C244F"/>
    <w:pPr>
      <w:spacing w:before="600" w:after="600"/>
      <w:jc w:val="left"/>
    </w:pPr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244F"/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E56D87"/>
    <w:rPr>
      <w:b/>
      <w:bCs/>
      <w:color w:val="C1243F" w:themeColor="background2"/>
    </w:rPr>
  </w:style>
  <w:style w:type="paragraph" w:styleId="Citationintense">
    <w:name w:val="Intense Quote"/>
    <w:aliases w:val="Mise en avant d'un contenu"/>
    <w:basedOn w:val="Normal"/>
    <w:next w:val="Normal"/>
    <w:link w:val="CitationintenseCar"/>
    <w:uiPriority w:val="30"/>
    <w:qFormat/>
    <w:rsid w:val="005A431A"/>
    <w:pPr>
      <w:pBdr>
        <w:top w:val="single" w:sz="4" w:space="10" w:color="FCC700" w:themeColor="accent1"/>
        <w:bottom w:val="single" w:sz="4" w:space="10" w:color="FCC700" w:themeColor="accent1"/>
      </w:pBdr>
      <w:spacing w:before="360" w:after="360"/>
      <w:ind w:left="864" w:right="864"/>
      <w:jc w:val="center"/>
    </w:pPr>
    <w:rPr>
      <w:i/>
      <w:iCs/>
      <w:color w:val="662483" w:themeColor="text2"/>
      <w:sz w:val="22"/>
    </w:rPr>
  </w:style>
  <w:style w:type="character" w:customStyle="1" w:styleId="CitationintenseCar">
    <w:name w:val="Citation intense Car"/>
    <w:aliases w:val="Mise en avant d'un contenu Car"/>
    <w:basedOn w:val="Policepardfaut"/>
    <w:link w:val="Citationintense"/>
    <w:uiPriority w:val="30"/>
    <w:rsid w:val="005A431A"/>
    <w:rPr>
      <w:i/>
      <w:iCs/>
      <w:color w:val="662483" w:themeColor="text2"/>
    </w:rPr>
  </w:style>
  <w:style w:type="character" w:styleId="Titredulivre">
    <w:name w:val="Book Title"/>
    <w:basedOn w:val="Policepardfaut"/>
    <w:uiPriority w:val="33"/>
    <w:rsid w:val="00E56D87"/>
    <w:rPr>
      <w:b/>
      <w:bCs/>
      <w:i/>
      <w:iCs/>
      <w:color w:val="662483" w:themeColor="text2"/>
      <w:spacing w:val="5"/>
    </w:rPr>
  </w:style>
  <w:style w:type="table" w:styleId="Grilledutableau">
    <w:name w:val="Table Grid"/>
    <w:basedOn w:val="TableauNormal"/>
    <w:uiPriority w:val="39"/>
    <w:rsid w:val="00E56D87"/>
    <w:pPr>
      <w:spacing w:after="0" w:line="240" w:lineRule="auto"/>
    </w:pPr>
    <w:rPr>
      <w:rFonts w:asciiTheme="majorHAnsi" w:hAnsiTheme="majorHAnsi"/>
    </w:rPr>
    <w:tblPr>
      <w:tblStyleRowBandSize w:val="1"/>
    </w:tblPr>
    <w:tcPr>
      <w:vAlign w:val="center"/>
    </w:tcPr>
    <w:tblStylePr w:type="firstRow">
      <w:rPr>
        <w:rFonts w:asciiTheme="majorHAnsi" w:hAnsiTheme="majorHAnsi"/>
        <w:b/>
      </w:rPr>
    </w:tblStylePr>
    <w:tblStylePr w:type="band1Horz">
      <w:rPr>
        <w:rFonts w:asciiTheme="majorHAnsi" w:hAnsiTheme="majorHAnsi"/>
        <w:color w:val="662483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FCF4" w:themeFill="accent4" w:themeFillTint="33"/>
      </w:tcPr>
    </w:tblStylePr>
    <w:tblStylePr w:type="band2Horz">
      <w:rPr>
        <w:rFonts w:asciiTheme="majorHAnsi" w:hAnsiTheme="majorHAnsi"/>
        <w:color w:val="C1243F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numbering" w:styleId="111111">
    <w:name w:val="Outline List 2"/>
    <w:basedOn w:val="Aucuneliste"/>
    <w:uiPriority w:val="99"/>
    <w:semiHidden/>
    <w:unhideWhenUsed/>
    <w:rsid w:val="00E56D8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E56D87"/>
    <w:pPr>
      <w:numPr>
        <w:numId w:val="3"/>
      </w:numPr>
    </w:pPr>
  </w:style>
  <w:style w:type="paragraph" w:styleId="Listepuces">
    <w:name w:val="List Bullet"/>
    <w:basedOn w:val="Normal"/>
    <w:uiPriority w:val="99"/>
    <w:semiHidden/>
    <w:unhideWhenUsed/>
    <w:rsid w:val="00E56D87"/>
    <w:pPr>
      <w:numPr>
        <w:numId w:val="5"/>
      </w:numPr>
    </w:pPr>
    <w:rPr>
      <w:color w:val="662483" w:themeColor="text2"/>
    </w:rPr>
  </w:style>
  <w:style w:type="paragraph" w:styleId="Listenumros">
    <w:name w:val="List Number"/>
    <w:basedOn w:val="Normal"/>
    <w:uiPriority w:val="99"/>
    <w:semiHidden/>
    <w:unhideWhenUsed/>
    <w:rsid w:val="00E56D87"/>
    <w:pPr>
      <w:numPr>
        <w:numId w:val="6"/>
      </w:numPr>
    </w:pPr>
    <w:rPr>
      <w:color w:val="662483" w:themeColor="text2"/>
    </w:rPr>
  </w:style>
  <w:style w:type="paragraph" w:styleId="En-tte">
    <w:name w:val="header"/>
    <w:basedOn w:val="Normal"/>
    <w:link w:val="En-tteCar"/>
    <w:uiPriority w:val="99"/>
    <w:unhideWhenUsed/>
    <w:rsid w:val="007453A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453AA"/>
  </w:style>
  <w:style w:type="paragraph" w:styleId="Pieddepage">
    <w:name w:val="footer"/>
    <w:basedOn w:val="Normal"/>
    <w:link w:val="PieddepageCar"/>
    <w:uiPriority w:val="99"/>
    <w:unhideWhenUsed/>
    <w:rsid w:val="007453A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453AA"/>
  </w:style>
  <w:style w:type="character" w:styleId="Rfrenceple">
    <w:name w:val="Subtle Reference"/>
    <w:basedOn w:val="Policepardfaut"/>
    <w:uiPriority w:val="31"/>
    <w:rsid w:val="00896B41"/>
    <w:rPr>
      <w:smallCaps/>
      <w:color w:val="5A5A5A" w:themeColor="text1" w:themeTint="A5"/>
    </w:rPr>
  </w:style>
  <w:style w:type="paragraph" w:styleId="Sansinterligne">
    <w:name w:val="No Spacing"/>
    <w:uiPriority w:val="1"/>
    <w:rsid w:val="00896B41"/>
    <w:pPr>
      <w:spacing w:after="0" w:line="240" w:lineRule="auto"/>
      <w:jc w:val="both"/>
    </w:pPr>
  </w:style>
  <w:style w:type="paragraph" w:customStyle="1" w:styleId="Puces">
    <w:name w:val="Puces"/>
    <w:basedOn w:val="Paragraphedeliste"/>
    <w:link w:val="PucesCar"/>
    <w:qFormat/>
    <w:rsid w:val="005A431A"/>
    <w:pPr>
      <w:numPr>
        <w:numId w:val="7"/>
      </w:numPr>
    </w:pPr>
    <w:rPr>
      <w:rFonts w:ascii="Arial" w:hAnsi="Arial"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A431A"/>
    <w:rPr>
      <w:rFonts w:asciiTheme="majorHAnsi" w:hAnsiTheme="majorHAnsi"/>
      <w:color w:val="662483" w:themeColor="text2"/>
    </w:rPr>
  </w:style>
  <w:style w:type="character" w:customStyle="1" w:styleId="PucesCar">
    <w:name w:val="Puces Car"/>
    <w:basedOn w:val="ParagraphedelisteCar"/>
    <w:link w:val="Puces"/>
    <w:rsid w:val="005A431A"/>
    <w:rPr>
      <w:rFonts w:ascii="Arial" w:hAnsi="Arial"/>
      <w:color w:val="000000" w:themeColor="text1"/>
      <w:sz w:val="20"/>
    </w:rPr>
  </w:style>
  <w:style w:type="paragraph" w:customStyle="1" w:styleId="PuceVU">
    <w:name w:val="Puce VU"/>
    <w:basedOn w:val="Normal"/>
    <w:link w:val="PuceVUCar"/>
    <w:rsid w:val="001C379C"/>
    <w:pPr>
      <w:numPr>
        <w:numId w:val="13"/>
      </w:numPr>
      <w:autoSpaceDE w:val="0"/>
      <w:autoSpaceDN w:val="0"/>
      <w:adjustRightInd w:val="0"/>
      <w:spacing w:before="0" w:after="0"/>
      <w:contextualSpacing w:val="0"/>
    </w:pPr>
    <w:rPr>
      <w:rFonts w:ascii="Arial Narrow" w:hAnsi="Arial Narrow"/>
      <w:color w:val="464646"/>
      <w:sz w:val="22"/>
      <w:szCs w:val="20"/>
    </w:rPr>
  </w:style>
  <w:style w:type="character" w:customStyle="1" w:styleId="PuceVUCar">
    <w:name w:val="Puce VU Car"/>
    <w:link w:val="PuceVU"/>
    <w:rsid w:val="001C379C"/>
    <w:rPr>
      <w:rFonts w:ascii="Arial Narrow" w:hAnsi="Arial Narrow"/>
      <w:color w:val="464646"/>
      <w:szCs w:val="20"/>
    </w:rPr>
  </w:style>
  <w:style w:type="paragraph" w:customStyle="1" w:styleId="VuConsidrant">
    <w:name w:val="Vu.Considérant"/>
    <w:basedOn w:val="Normal"/>
    <w:rsid w:val="001C379C"/>
    <w:pPr>
      <w:autoSpaceDE w:val="0"/>
      <w:autoSpaceDN w:val="0"/>
      <w:spacing w:before="0" w:after="140"/>
      <w:contextualSpacing w:val="0"/>
    </w:pPr>
    <w:rPr>
      <w:rFonts w:ascii="Arial" w:eastAsia="Times New Roman" w:hAnsi="Arial" w:cs="Arial"/>
      <w:szCs w:val="20"/>
      <w:lang w:eastAsia="fr-FR"/>
    </w:rPr>
  </w:style>
  <w:style w:type="table" w:styleId="Grilledetableauclaire">
    <w:name w:val="Grid Table Light"/>
    <w:basedOn w:val="TableauNormal"/>
    <w:uiPriority w:val="40"/>
    <w:rsid w:val="001C37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re10">
    <w:name w:val="Titre1"/>
    <w:basedOn w:val="Normal"/>
    <w:next w:val="Normal"/>
    <w:link w:val="Titre1Car0"/>
    <w:qFormat/>
    <w:rsid w:val="001D0E69"/>
    <w:pPr>
      <w:keepNext/>
      <w:keepLines/>
      <w:spacing w:before="240" w:after="200"/>
      <w:contextualSpacing w:val="0"/>
      <w:outlineLvl w:val="0"/>
    </w:pPr>
    <w:rPr>
      <w:rFonts w:ascii="Verdana" w:eastAsiaTheme="majorEastAsia" w:hAnsi="Verdana" w:cstheme="majorBidi"/>
      <w:b/>
      <w:caps/>
      <w:color w:val="662483" w:themeColor="text2"/>
      <w:sz w:val="24"/>
      <w:szCs w:val="20"/>
    </w:rPr>
  </w:style>
  <w:style w:type="character" w:customStyle="1" w:styleId="Titre1Car0">
    <w:name w:val="Titre1 Car"/>
    <w:link w:val="Titre10"/>
    <w:rsid w:val="001D0E69"/>
    <w:rPr>
      <w:rFonts w:ascii="Verdana" w:eastAsiaTheme="majorEastAsia" w:hAnsi="Verdana" w:cstheme="majorBidi"/>
      <w:b/>
      <w:caps/>
      <w:color w:val="662483" w:themeColor="text2"/>
      <w:sz w:val="24"/>
      <w:szCs w:val="20"/>
    </w:rPr>
  </w:style>
  <w:style w:type="paragraph" w:customStyle="1" w:styleId="TITREARTICLE1234">
    <w:name w:val="TITRE ARTICLE 1 2 3 4"/>
    <w:basedOn w:val="Titre10"/>
    <w:link w:val="TITREARTICLE1234Car"/>
    <w:rsid w:val="001D0E69"/>
    <w:pPr>
      <w:spacing w:after="0"/>
    </w:pPr>
  </w:style>
  <w:style w:type="paragraph" w:customStyle="1" w:styleId="TEXTEARTICLE">
    <w:name w:val="TEXTE ARTICLE"/>
    <w:basedOn w:val="Normal"/>
    <w:link w:val="TEXTEARTICLECar"/>
    <w:rsid w:val="001D0E69"/>
    <w:pPr>
      <w:spacing w:before="0" w:after="0"/>
      <w:ind w:right="-2"/>
      <w:contextualSpacing w:val="0"/>
    </w:pPr>
    <w:rPr>
      <w:rFonts w:ascii="Arial Narrow" w:hAnsi="Arial Narrow"/>
      <w:sz w:val="22"/>
    </w:rPr>
  </w:style>
  <w:style w:type="character" w:customStyle="1" w:styleId="TITREARTICLE1234Car">
    <w:name w:val="TITRE ARTICLE 1 2 3 4 Car"/>
    <w:basedOn w:val="Titre1Car0"/>
    <w:link w:val="TITREARTICLE1234"/>
    <w:rsid w:val="001D0E69"/>
    <w:rPr>
      <w:rFonts w:ascii="Verdana" w:eastAsiaTheme="majorEastAsia" w:hAnsi="Verdana" w:cstheme="majorBidi"/>
      <w:b/>
      <w:caps/>
      <w:color w:val="662483" w:themeColor="text2"/>
      <w:sz w:val="24"/>
      <w:szCs w:val="20"/>
    </w:rPr>
  </w:style>
  <w:style w:type="character" w:customStyle="1" w:styleId="TEXTEARTICLECar">
    <w:name w:val="TEXTE ARTICLE Car"/>
    <w:basedOn w:val="Policepardfaut"/>
    <w:link w:val="TEXTEARTICLE"/>
    <w:rsid w:val="001D0E69"/>
    <w:rPr>
      <w:rFonts w:ascii="Arial Narrow" w:hAnsi="Arial Narrow"/>
    </w:rPr>
  </w:style>
  <w:style w:type="paragraph" w:customStyle="1" w:styleId="recours">
    <w:name w:val="recours"/>
    <w:basedOn w:val="Normal"/>
    <w:rsid w:val="001D0E69"/>
    <w:pPr>
      <w:autoSpaceDE w:val="0"/>
      <w:autoSpaceDN w:val="0"/>
      <w:spacing w:before="0" w:after="0"/>
      <w:ind w:left="284" w:right="6095"/>
      <w:contextualSpacing w:val="0"/>
    </w:pPr>
    <w:rPr>
      <w:rFonts w:ascii="Arial Narrow" w:eastAsia="Times New Roman" w:hAnsi="Arial Narrow" w:cs="Arial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0E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0E69"/>
    <w:pPr>
      <w:spacing w:before="0" w:after="0"/>
      <w:contextualSpacing w:val="0"/>
      <w:jc w:val="left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0E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0E69"/>
    <w:rPr>
      <w:vertAlign w:val="superscript"/>
    </w:rPr>
  </w:style>
  <w:style w:type="paragraph" w:customStyle="1" w:styleId="articlecontenu">
    <w:name w:val="article : contenu"/>
    <w:basedOn w:val="Normal"/>
    <w:rsid w:val="001D0E69"/>
    <w:pPr>
      <w:autoSpaceDE w:val="0"/>
      <w:autoSpaceDN w:val="0"/>
      <w:spacing w:before="0" w:after="140"/>
      <w:ind w:firstLine="567"/>
      <w:contextualSpacing w:val="0"/>
    </w:pPr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41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elleil\Downloads\Document_type_1_(logo_au_centre)(3).dotx" TargetMode="External"/></Relationships>
</file>

<file path=word/theme/theme1.xml><?xml version="1.0" encoding="utf-8"?>
<a:theme xmlns:a="http://schemas.openxmlformats.org/drawingml/2006/main" name="CDG44_2023">
  <a:themeElements>
    <a:clrScheme name="CDG44">
      <a:dk1>
        <a:sysClr val="windowText" lastClr="000000"/>
      </a:dk1>
      <a:lt1>
        <a:srgbClr val="FFFFFF"/>
      </a:lt1>
      <a:dk2>
        <a:srgbClr val="662483"/>
      </a:dk2>
      <a:lt2>
        <a:srgbClr val="C1243F"/>
      </a:lt2>
      <a:accent1>
        <a:srgbClr val="FCC700"/>
      </a:accent1>
      <a:accent2>
        <a:srgbClr val="E4C9F0"/>
      </a:accent2>
      <a:accent3>
        <a:srgbClr val="FCEFF1"/>
      </a:accent3>
      <a:accent4>
        <a:srgbClr val="FEF4CB"/>
      </a:accent4>
      <a:accent5>
        <a:srgbClr val="706F6F"/>
      </a:accent5>
      <a:accent6>
        <a:srgbClr val="D0D0D0"/>
      </a:accent6>
      <a:hlink>
        <a:srgbClr val="662483"/>
      </a:hlink>
      <a:folHlink>
        <a:srgbClr val="662483"/>
      </a:folHlink>
    </a:clrScheme>
    <a:fontScheme name="Police de Thème CDG44 202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ECCA-3779-46C9-8BC9-A62C8CDE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Document_type_1_(logo_au_centre)(3)</Template>
  <TotalTime>0</TotalTime>
  <Pages>3</Pages>
  <Words>479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graphique 2023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graphique 2023</dc:title>
  <dc:subject/>
  <dc:creator>Mathilde Belleil</dc:creator>
  <cp:keywords>charte graphique;2023;nouveau logo;identité 2023</cp:keywords>
  <dc:description/>
  <cp:lastModifiedBy>Camille Aribaud</cp:lastModifiedBy>
  <cp:revision>2</cp:revision>
  <dcterms:created xsi:type="dcterms:W3CDTF">2025-07-11T13:08:00Z</dcterms:created>
  <dcterms:modified xsi:type="dcterms:W3CDTF">2025-07-11T13:08:00Z</dcterms:modified>
</cp:coreProperties>
</file>