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40" w:rsidRPr="001D0E69" w:rsidRDefault="00DF3640" w:rsidP="00DF3640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DF3640" w:rsidRDefault="00DF3640" w:rsidP="00DF3640">
      <w:pPr>
        <w:spacing w:after="24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PORTANT</w:t>
      </w:r>
      <w:r w:rsidRPr="0089498E">
        <w:rPr>
          <w:rFonts w:ascii="Verdana" w:hAnsi="Verdana"/>
          <w:b/>
          <w:sz w:val="28"/>
        </w:rPr>
        <w:t xml:space="preserve"> </w:t>
      </w:r>
      <w:r>
        <w:rPr>
          <w:rFonts w:ascii="Verdana" w:hAnsi="Verdana"/>
          <w:b/>
          <w:sz w:val="28"/>
        </w:rPr>
        <w:t>DÉSIGNATION D’UN AGENT RECENSEUR</w:t>
      </w:r>
    </w:p>
    <w:p w:rsidR="00EA2AF2" w:rsidRPr="00EA2AF2" w:rsidRDefault="00EA2AF2" w:rsidP="00DF3640">
      <w:pPr>
        <w:spacing w:after="240"/>
        <w:jc w:val="center"/>
        <w:rPr>
          <w:rFonts w:ascii="Verdana" w:hAnsi="Verdana"/>
          <w:b/>
          <w:i/>
          <w:sz w:val="28"/>
          <w:vertAlign w:val="superscript"/>
        </w:rPr>
      </w:pPr>
      <w:r w:rsidRPr="00EA2AF2">
        <w:rPr>
          <w:rFonts w:ascii="Verdana" w:hAnsi="Verdana"/>
          <w:b/>
          <w:i/>
          <w:sz w:val="28"/>
        </w:rPr>
        <w:t>(Agent de la commune ou de l’EPCI)</w:t>
      </w:r>
    </w:p>
    <w:p w:rsid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rFonts w:ascii="Verdana" w:hAnsi="Verdana"/>
          <w:b/>
        </w:rPr>
      </w:pPr>
      <w:bookmarkStart w:id="0" w:name="_GoBack"/>
      <w:bookmarkEnd w:id="0"/>
    </w:p>
    <w:p w:rsidR="00DF3640" w:rsidRP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b/>
          <w:color w:val="000000"/>
        </w:rPr>
      </w:pPr>
      <w:r w:rsidRPr="00DF3640">
        <w:rPr>
          <w:b/>
          <w:color w:val="000000"/>
        </w:rPr>
        <w:t>Le Maire (ou le Président) de ………,</w:t>
      </w:r>
      <w:r w:rsidRPr="00DF3640">
        <w:rPr>
          <w:b/>
          <w:color w:val="000000"/>
        </w:rPr>
        <w:tab/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des collectivités territoriales, 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 la fonction publique,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ind w:left="426" w:hanging="426"/>
        <w:rPr>
          <w:rStyle w:val="lev"/>
          <w:b w:val="0"/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</w:t>
      </w:r>
      <w:r>
        <w:t>la loi n°</w:t>
      </w:r>
      <w:r w:rsidRPr="00563008">
        <w:t>51-711 du 7 juin 1951 sur l’obligation, la coordination et le secret en matière statistique,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>la loi n°</w:t>
      </w:r>
      <w:r w:rsidRPr="00563008">
        <w:t>2002-276 du 27 février 2002 relative à la démocratie de proximité et notamment le titre V,</w:t>
      </w:r>
    </w:p>
    <w:p w:rsidR="00EA2AF2" w:rsidRDefault="00EA2AF2" w:rsidP="00EA2AF2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>VU</w:t>
      </w:r>
      <w:r>
        <w:t xml:space="preserve"> le décret n°2000-815 du 25 août 2000 relatif à l’aménagement et à la réduction du temps de travail dans la fonction publique de l’Etat et dans la magistrature,</w:t>
      </w:r>
    </w:p>
    <w:p w:rsidR="00EA2AF2" w:rsidRDefault="00EA2AF2" w:rsidP="00EA2AF2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>VU</w:t>
      </w:r>
      <w:r>
        <w:t xml:space="preserve"> le décret n°2001-623 du 12 juillet 2001 pris pour l’application de l’article 7-1 de la loi n° 84-53 du 26 janvier 1984 et relatif à l’aménagement et à la réduction du temps de travail dans la fonction publique territoriale,</w:t>
      </w:r>
    </w:p>
    <w:p w:rsidR="00EA2AF2" w:rsidRPr="00DF3640" w:rsidRDefault="00EA2AF2" w:rsidP="00EA2AF2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DF3640">
        <w:rPr>
          <w:rStyle w:val="lev"/>
          <w:color w:val="000000"/>
        </w:rPr>
        <w:t>VU</w:t>
      </w:r>
      <w:r>
        <w:t xml:space="preserve"> le décret n° 2002-60 du 14 janvier 2002 relatif aux indemnités horaires pour travaux supplémentaires,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le décret n°</w:t>
      </w:r>
      <w:r w:rsidRPr="00563008">
        <w:t>2003-485 du 5 juin 2003 relatif au recensement de la population,</w:t>
      </w:r>
    </w:p>
    <w:p w:rsidR="00DF3640" w:rsidRPr="00563008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lang w:eastAsia="fr-FR"/>
        </w:rPr>
      </w:pPr>
      <w:r w:rsidRPr="00DF3640">
        <w:rPr>
          <w:rStyle w:val="lev"/>
          <w:rFonts w:ascii="Arial" w:hAnsi="Arial" w:cs="Arial"/>
          <w:color w:val="000000"/>
        </w:rPr>
        <w:t>VU</w:t>
      </w:r>
      <w:r w:rsidRPr="00DF3640">
        <w:rPr>
          <w:rStyle w:val="lev"/>
          <w:color w:val="00000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le décret n°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2003-561 du 23 juin 2003 portant répartition des communes pour les besoins de recensement de la population,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 xml:space="preserve">la délibération de l’assemblée délibérante </w:t>
      </w:r>
      <w:r w:rsidRPr="00563008">
        <w:t>en date du…… fixant les conditions de rémunération des agents recenseurs,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la candidature de M/ Mme …………..,</w:t>
      </w:r>
    </w:p>
    <w:p w:rsidR="00DF3640" w:rsidRPr="00301746" w:rsidRDefault="00DF3640" w:rsidP="00DF3640">
      <w:pPr>
        <w:pStyle w:val="VuConsidrant"/>
        <w:tabs>
          <w:tab w:val="left" w:pos="426"/>
        </w:tabs>
        <w:spacing w:after="0"/>
      </w:pPr>
    </w:p>
    <w:p w:rsidR="00DF3640" w:rsidRDefault="00DF3640" w:rsidP="00DF3640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DF3640" w:rsidRPr="00DF3640" w:rsidRDefault="00DF3640" w:rsidP="00DF3640">
      <w:pPr>
        <w:pStyle w:val="articlen"/>
        <w:spacing w:before="0" w:after="240"/>
      </w:pPr>
      <w:r w:rsidRPr="00DF3640">
        <w:t>ARTICLE 1</w:t>
      </w:r>
      <w:r w:rsidRPr="00DF3640">
        <w:rPr>
          <w:vertAlign w:val="superscript"/>
        </w:rPr>
        <w:t>ER</w:t>
      </w:r>
      <w:r w:rsidRPr="00DF3640">
        <w:t xml:space="preserve"> </w:t>
      </w:r>
    </w:p>
    <w:p w:rsidR="00EA2AF2" w:rsidRDefault="00563008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 w:rsidR="00EA2AF2">
        <w:rPr>
          <w:rFonts w:ascii="Arial" w:eastAsia="Times New Roman" w:hAnsi="Arial" w:cs="Arial"/>
          <w:sz w:val="20"/>
          <w:szCs w:val="20"/>
          <w:lang w:eastAsia="fr-FR"/>
        </w:rPr>
        <w:t xml:space="preserve">, agent de la commune / de l’EPCI,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est </w:t>
      </w:r>
      <w:r w:rsidR="006338F0">
        <w:rPr>
          <w:rFonts w:ascii="Arial" w:eastAsia="Times New Roman" w:hAnsi="Arial" w:cs="Arial"/>
          <w:sz w:val="20"/>
          <w:szCs w:val="20"/>
          <w:lang w:eastAsia="fr-FR"/>
        </w:rPr>
        <w:t>désigné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(e)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du…… au…… (</w:t>
      </w:r>
      <w:r w:rsidRPr="00DF3640">
        <w:rPr>
          <w:rFonts w:ascii="Arial" w:eastAsia="Times New Roman" w:hAnsi="Arial" w:cs="Arial"/>
          <w:i/>
          <w:sz w:val="20"/>
          <w:szCs w:val="20"/>
          <w:lang w:eastAsia="fr-FR"/>
        </w:rPr>
        <w:t>indiquer les dates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) en qualité d’agent recenseur pour effectuer les opérations de recensement. </w:t>
      </w:r>
    </w:p>
    <w:p w:rsidR="00DF3640" w:rsidRDefault="00DF3640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t>ARTICLE 2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</w:t>
      </w:r>
      <w:r w:rsidR="00563008"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sera chargé(e), sous l’autorité du coordonnateur, tout en veillant à se conformer aux instructions de l’Insee, de :</w:t>
      </w:r>
    </w:p>
    <w:p w:rsidR="00DF3640" w:rsidRDefault="00563008" w:rsidP="00DF3640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distribuer et collecter les questionnaires à compléter par les habitants ;</w:t>
      </w:r>
    </w:p>
    <w:p w:rsidR="00563008" w:rsidRPr="00DF3640" w:rsidRDefault="00563008" w:rsidP="00DF3640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vérifier, classer, numéroter et comptabiliser les questionnaires recueillis.</w:t>
      </w:r>
    </w:p>
    <w:p w:rsidR="00DF3640" w:rsidRDefault="00DF3640" w:rsidP="00DF3640">
      <w:pPr>
        <w:pStyle w:val="articlen"/>
        <w:spacing w:before="0" w:after="240"/>
      </w:pPr>
    </w:p>
    <w:p w:rsidR="00EA2AF2" w:rsidRDefault="00EA2AF2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lastRenderedPageBreak/>
        <w:t>ARTICLE 3</w:t>
      </w:r>
    </w:p>
    <w:p w:rsid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>(Si l’agent est déchargé(e) d’une partie de ses fonctions)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est déchargé</w:t>
      </w:r>
      <w:r w:rsidR="00C01C32">
        <w:rPr>
          <w:rFonts w:ascii="Arial" w:eastAsia="Times New Roman" w:hAnsi="Arial" w:cs="Arial"/>
          <w:sz w:val="20"/>
          <w:szCs w:val="20"/>
          <w:lang w:eastAsia="fr-FR"/>
        </w:rPr>
        <w:t>(</w:t>
      </w:r>
      <w:r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C01C32">
        <w:rPr>
          <w:rFonts w:ascii="Arial" w:eastAsia="Times New Roman" w:hAnsi="Arial" w:cs="Arial"/>
          <w:sz w:val="20"/>
          <w:szCs w:val="20"/>
          <w:lang w:eastAsia="fr-FR"/>
        </w:rPr>
        <w:t>)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d’une partie de ses fonctions. Il/Elle conserve sa rémunération habituelle.</w:t>
      </w:r>
    </w:p>
    <w:p w:rsidR="00EA2AF2" w:rsidRP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sz w:val="20"/>
          <w:szCs w:val="20"/>
          <w:lang w:eastAsia="fr-FR"/>
        </w:rPr>
        <w:t>OU</w:t>
      </w:r>
    </w:p>
    <w:p w:rsid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>(Si l’agent exerce les fonctions d’agent recenseur en complément de ses fonctions habituelles)</w:t>
      </w:r>
      <w:r w:rsidRPr="00EA2AF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bénéficiera d’une compensation des travaux </w:t>
      </w:r>
      <w:r w:rsidR="00051442">
        <w:rPr>
          <w:rFonts w:ascii="Arial" w:eastAsia="Times New Roman" w:hAnsi="Arial" w:cs="Arial"/>
          <w:sz w:val="20"/>
          <w:szCs w:val="20"/>
          <w:lang w:eastAsia="fr-FR"/>
        </w:rPr>
        <w:t>supplémentaires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réalisés à ce titre, selon les règles applicables dans la collectivité / l’établissement : ………………………………</w:t>
      </w:r>
      <w:r w:rsidRPr="00EA2AF2">
        <w:rPr>
          <w:rFonts w:ascii="Arial" w:eastAsia="Times New Roman" w:hAnsi="Arial" w:cs="Arial"/>
          <w:i/>
          <w:sz w:val="20"/>
          <w:szCs w:val="20"/>
          <w:lang w:eastAsia="fr-FR"/>
        </w:rPr>
        <w:t>(préciser).</w:t>
      </w:r>
    </w:p>
    <w:p w:rsidR="00DF3640" w:rsidRDefault="00DF3640" w:rsidP="00DF364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DF3640" w:rsidP="00DF3640">
      <w:pPr>
        <w:pStyle w:val="articlen"/>
        <w:spacing w:before="0" w:after="240"/>
      </w:pPr>
      <w:r>
        <w:t>ARTICLE 4</w:t>
      </w:r>
    </w:p>
    <w:p w:rsidR="00EA2AF2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est tenu(e) d’assister aux séances de formation préalables aux opérations sur le terrain.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s’engage à ne transmettre à quiconque les informations qui seront mises à disposition ou qui viendront à sa connaissance dans le cadre de ses activités relatives au recensement général de la population, ni à en faire état, même après sa cessation de fonctions.</w:t>
      </w:r>
    </w:p>
    <w:p w:rsidR="00EA2AF2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Il est formellement interdit à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d’exercer, à l’occasion de la collecte des bulletins, une quelconque activité de vente ou de placement auprès des personnes avec lesquelles son activité d’agent recenseur le</w:t>
      </w:r>
      <w:r w:rsidR="00CD01EB">
        <w:rPr>
          <w:rFonts w:ascii="Arial" w:eastAsia="Times New Roman" w:hAnsi="Arial" w:cs="Arial"/>
          <w:sz w:val="20"/>
          <w:szCs w:val="20"/>
          <w:lang w:eastAsia="fr-FR"/>
        </w:rPr>
        <w:t>/la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met en relation.</w:t>
      </w:r>
    </w:p>
    <w:p w:rsidR="00EA2AF2" w:rsidRDefault="00EA2AF2" w:rsidP="00EA2AF2">
      <w:pPr>
        <w:pStyle w:val="articlen"/>
        <w:spacing w:before="0" w:after="240"/>
      </w:pPr>
    </w:p>
    <w:p w:rsidR="00EA2AF2" w:rsidRPr="00DF3640" w:rsidRDefault="00EA2AF2" w:rsidP="00EA2AF2">
      <w:pPr>
        <w:pStyle w:val="articlen"/>
        <w:spacing w:before="0" w:after="240"/>
      </w:pPr>
      <w:r>
        <w:t>ARTICLE 5</w:t>
      </w:r>
    </w:p>
    <w:p w:rsidR="00EA2AF2" w:rsidRPr="00DF3640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Si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ne peut achever les travaux de recensement qui lui sont confiés, il/elle est tenu(e) d’avertir par écrit le maire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/ le président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dans les 24 heures et de remettre immédiatement tous les documents en sa possession, faute de quoi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peut faire l’objet de poursuites devant les tribunaux compétents.</w:t>
      </w:r>
    </w:p>
    <w:p w:rsidR="00EA2AF2" w:rsidRDefault="00EA2AF2" w:rsidP="00DF364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DF3640" w:rsidRPr="00DF3640" w:rsidRDefault="00DF3640" w:rsidP="00DF3640">
      <w:pPr>
        <w:pStyle w:val="articlen"/>
        <w:spacing w:before="0" w:after="240"/>
      </w:pPr>
      <w:r>
        <w:t>ARTICLE 6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déclare avoir pris connaissance de ce que toute infraction à l’engagement mentionné ci-dessus l’expose </w:t>
      </w:r>
      <w:r>
        <w:rPr>
          <w:rFonts w:ascii="Arial" w:eastAsia="Times New Roman" w:hAnsi="Arial" w:cs="Arial"/>
          <w:sz w:val="20"/>
          <w:szCs w:val="20"/>
          <w:lang w:eastAsia="fr-FR"/>
        </w:rPr>
        <w:t>à des sanctions disciplinaires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, à des poursuites d’ordre pénal et à des poursuites en responsabilité civile, avec toutes les conséquences pécuniaires que cela comporte au titre des dommages causés.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EA2AF2" w:rsidP="00DF3640">
      <w:pPr>
        <w:pStyle w:val="articlen"/>
        <w:spacing w:before="0" w:after="240"/>
      </w:pPr>
      <w:r>
        <w:t>ARTICLE 7</w:t>
      </w:r>
    </w:p>
    <w:p w:rsidR="00DF3640" w:rsidRPr="00DF3640" w:rsidRDefault="00DF3640" w:rsidP="00DF3640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sz w:val="20"/>
          <w:szCs w:val="20"/>
        </w:rPr>
        <w:t xml:space="preserve">Le Directeur général des services/Le Secrétaire général </w:t>
      </w:r>
      <w:r>
        <w:rPr>
          <w:rFonts w:ascii="Arial" w:hAnsi="Arial" w:cs="Arial"/>
          <w:sz w:val="20"/>
          <w:szCs w:val="20"/>
        </w:rPr>
        <w:t xml:space="preserve">de mairie </w:t>
      </w:r>
      <w:r w:rsidRPr="00DF3640">
        <w:rPr>
          <w:rFonts w:ascii="Arial" w:hAnsi="Arial" w:cs="Arial"/>
          <w:sz w:val="20"/>
          <w:szCs w:val="20"/>
        </w:rPr>
        <w:t xml:space="preserve">est chargé de l'exécution du présent arrêté qui sera </w:t>
      </w:r>
      <w:r>
        <w:rPr>
          <w:rFonts w:ascii="Arial" w:hAnsi="Arial" w:cs="Arial"/>
          <w:sz w:val="20"/>
          <w:szCs w:val="20"/>
        </w:rPr>
        <w:t>n</w:t>
      </w:r>
      <w:r w:rsidRPr="00DF3640">
        <w:rPr>
          <w:rFonts w:ascii="Arial" w:hAnsi="Arial" w:cs="Arial"/>
          <w:sz w:val="20"/>
          <w:szCs w:val="20"/>
        </w:rPr>
        <w:t>otifié à l'intéressé(e).</w:t>
      </w:r>
    </w:p>
    <w:p w:rsidR="00DF3640" w:rsidRPr="00DF3640" w:rsidRDefault="00DF3640" w:rsidP="00DF3640">
      <w:pPr>
        <w:pStyle w:val="articlecontenu"/>
        <w:spacing w:after="0"/>
      </w:pPr>
    </w:p>
    <w:p w:rsidR="00DF3640" w:rsidRPr="00DF3640" w:rsidRDefault="00DF3640" w:rsidP="00DF364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b/>
          <w:bCs/>
          <w:sz w:val="20"/>
          <w:szCs w:val="20"/>
          <w:u w:val="single"/>
        </w:rPr>
        <w:t>Ampliation adressée au</w:t>
      </w:r>
      <w:r w:rsidRPr="00DF3640">
        <w:rPr>
          <w:rFonts w:ascii="Arial" w:hAnsi="Arial" w:cs="Arial"/>
          <w:sz w:val="20"/>
          <w:szCs w:val="20"/>
        </w:rPr>
        <w:t xml:space="preserve"> :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Président du Centre de Gestion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Comptable de la collectivité</w:t>
      </w:r>
    </w:p>
    <w:p w:rsidR="00DF3640" w:rsidRPr="00DF3640" w:rsidRDefault="00DF3640" w:rsidP="00DF3640">
      <w:pPr>
        <w:tabs>
          <w:tab w:val="left" w:pos="2268"/>
          <w:tab w:val="left" w:pos="5670"/>
        </w:tabs>
        <w:ind w:right="141"/>
        <w:rPr>
          <w:rFonts w:ascii="Arial" w:hAnsi="Arial" w:cs="Arial"/>
          <w:sz w:val="20"/>
          <w:szCs w:val="20"/>
        </w:rPr>
      </w:pPr>
    </w:p>
    <w:p w:rsidR="00EA2AF2" w:rsidRDefault="00EA2AF2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</w:p>
    <w:p w:rsidR="00EA2AF2" w:rsidRDefault="00EA2AF2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</w:p>
    <w:p w:rsidR="00EA2AF2" w:rsidRDefault="00EA2AF2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r w:rsidRPr="00DF3640">
        <w:lastRenderedPageBreak/>
        <w:t>Fait à …… le …….,</w:t>
      </w: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line="276" w:lineRule="auto"/>
        <w:ind w:left="5400"/>
        <w:jc w:val="left"/>
      </w:pPr>
      <w:r w:rsidRPr="00DF3640">
        <w:t>Le Maire (ou le Président),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DF3640">
        <w:rPr>
          <w:i/>
        </w:rPr>
        <w:t>(prénom, nom et signature)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DF3640">
        <w:rPr>
          <w:i/>
        </w:rPr>
        <w:t>OU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t>Par délégation,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rPr>
          <w:i/>
        </w:rPr>
        <w:t>(prénom, nom, et signature)</w:t>
      </w:r>
    </w:p>
    <w:p w:rsidR="00DF3640" w:rsidRPr="00DF3640" w:rsidRDefault="00DF3640" w:rsidP="00DF3640">
      <w:pPr>
        <w:pStyle w:val="Pieddepage"/>
        <w:rPr>
          <w:rFonts w:ascii="Arial" w:hAnsi="Arial" w:cs="Arial"/>
          <w:vertAlign w:val="superscript"/>
        </w:rPr>
      </w:pPr>
    </w:p>
    <w:p w:rsidR="00DF3640" w:rsidRPr="00DF3640" w:rsidRDefault="00DF3640" w:rsidP="00DF3640">
      <w:pPr>
        <w:pStyle w:val="Pieddepage"/>
        <w:rPr>
          <w:rFonts w:ascii="Arial" w:hAnsi="Arial" w:cs="Arial"/>
          <w:color w:val="FFFFFF"/>
          <w:vertAlign w:val="superscript"/>
        </w:rPr>
      </w:pPr>
    </w:p>
    <w:p w:rsidR="00DF3640" w:rsidRPr="00DF3640" w:rsidRDefault="00DF3640" w:rsidP="00DF3640">
      <w:pPr>
        <w:pStyle w:val="Pieddepage"/>
        <w:rPr>
          <w:rFonts w:ascii="Arial" w:hAnsi="Arial" w:cs="Arial"/>
          <w:color w:val="FFFFFF"/>
          <w:vertAlign w:val="superscript"/>
        </w:rPr>
      </w:pPr>
    </w:p>
    <w:p w:rsidR="00DF3640" w:rsidRPr="00DF3640" w:rsidRDefault="00DF3640" w:rsidP="00DF3640">
      <w:pPr>
        <w:pStyle w:val="Pieddepage"/>
        <w:rPr>
          <w:rFonts w:ascii="Arial" w:hAnsi="Arial" w:cs="Arial"/>
          <w:color w:val="FFFFFF"/>
          <w:vertAlign w:val="superscript"/>
        </w:rPr>
      </w:pPr>
      <w:r w:rsidRPr="00DF3640">
        <w:rPr>
          <w:rStyle w:val="Appelnotedebasdep"/>
          <w:rFonts w:ascii="Arial" w:hAnsi="Arial" w:cs="Arial"/>
          <w:color w:val="FFFFFF"/>
        </w:rPr>
        <w:footnoteReference w:id="1"/>
      </w:r>
    </w:p>
    <w:p w:rsidR="00DF3640" w:rsidRPr="00DF3640" w:rsidRDefault="00DF3640" w:rsidP="00DF3640">
      <w:pPr>
        <w:pStyle w:val="recours"/>
        <w:ind w:left="0" w:right="4818"/>
        <w:rPr>
          <w:color w:val="FFFFFF"/>
          <w:sz w:val="20"/>
          <w:szCs w:val="20"/>
        </w:rPr>
      </w:pPr>
    </w:p>
    <w:p w:rsidR="00DF3640" w:rsidRPr="00DF3640" w:rsidRDefault="00DF3640" w:rsidP="00DF3640">
      <w:pPr>
        <w:pStyle w:val="recours"/>
        <w:ind w:left="0" w:right="4818"/>
        <w:rPr>
          <w:color w:val="FFFFFF"/>
          <w:sz w:val="20"/>
          <w:szCs w:val="20"/>
        </w:rPr>
      </w:pPr>
    </w:p>
    <w:p w:rsidR="00DF3640" w:rsidRPr="00DF3640" w:rsidRDefault="00DF3640" w:rsidP="00DF3640">
      <w:pPr>
        <w:pStyle w:val="recours"/>
        <w:ind w:left="0" w:right="4818"/>
        <w:rPr>
          <w:sz w:val="20"/>
          <w:szCs w:val="20"/>
        </w:rPr>
      </w:pPr>
    </w:p>
    <w:p w:rsidR="00DF3640" w:rsidRPr="00DF3640" w:rsidRDefault="00DF3640" w:rsidP="00DF3640">
      <w:pPr>
        <w:pStyle w:val="recours"/>
        <w:ind w:left="0" w:right="4818"/>
      </w:pPr>
      <w:r w:rsidRPr="00DF3640">
        <w:t>Le/la Maire (</w:t>
      </w:r>
      <w:r w:rsidRPr="00DF3640">
        <w:rPr>
          <w:iCs/>
        </w:rPr>
        <w:t>ou le Président/la Présidente</w:t>
      </w:r>
      <w:r w:rsidRPr="00DF3640">
        <w:t>),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- certifie sous sa responsabilité le caractère exécutoire de cet acte,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DF3640">
        <w:rPr>
          <w:iCs/>
          <w:szCs w:val="20"/>
        </w:rPr>
        <w:t xml:space="preserve">ou par l'application Télérecours citoyens </w:t>
      </w:r>
      <w:r w:rsidRPr="00DF3640">
        <w:rPr>
          <w:szCs w:val="20"/>
        </w:rPr>
        <w:t>accessible</w:t>
      </w:r>
      <w:r w:rsidRPr="00DF3640">
        <w:rPr>
          <w:iCs/>
          <w:szCs w:val="20"/>
        </w:rPr>
        <w:t xml:space="preserve"> à partir du site </w:t>
      </w:r>
      <w:hyperlink r:id="rId8" w:history="1">
        <w:r w:rsidRPr="00DF3640">
          <w:rPr>
            <w:rStyle w:val="Lienhypertexte"/>
            <w:iCs/>
            <w:color w:val="0563C1"/>
            <w:szCs w:val="20"/>
          </w:rPr>
          <w:t>www.telerecours.fr</w:t>
        </w:r>
      </w:hyperlink>
      <w:r w:rsidRPr="00DF3640">
        <w:rPr>
          <w:szCs w:val="20"/>
        </w:rPr>
        <w:t>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Notifié le .....................................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Signature de l’agent :               </w:t>
      </w:r>
    </w:p>
    <w:p w:rsidR="00DF3640" w:rsidRPr="00DF3640" w:rsidRDefault="00DF3640" w:rsidP="00DF3640">
      <w:pPr>
        <w:pStyle w:val="recours"/>
        <w:ind w:left="0" w:right="4535"/>
        <w:rPr>
          <w:sz w:val="20"/>
          <w:szCs w:val="20"/>
        </w:rPr>
      </w:pPr>
    </w:p>
    <w:p w:rsidR="00DF3640" w:rsidRDefault="00DF3640" w:rsidP="00DF3640">
      <w:r w:rsidRPr="00301746">
        <w:rPr>
          <w:rFonts w:cs="Calibri"/>
          <w:color w:val="000000"/>
        </w:rPr>
        <w:t xml:space="preserve"> </w:t>
      </w:r>
    </w:p>
    <w:p w:rsidR="00014757" w:rsidRPr="00DF3640" w:rsidRDefault="00014757" w:rsidP="00DF364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014757" w:rsidRPr="00DF3640" w:rsidSect="00DF3640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B8" w:rsidRDefault="00774CB8" w:rsidP="00DD1AB4">
      <w:pPr>
        <w:spacing w:after="0" w:line="240" w:lineRule="auto"/>
      </w:pPr>
      <w:r>
        <w:separator/>
      </w:r>
    </w:p>
  </w:endnote>
  <w:endnote w:type="continuationSeparator" w:id="0">
    <w:p w:rsidR="00774CB8" w:rsidRDefault="00774CB8" w:rsidP="00DD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EA2AF2" w:rsidP="00DF3640">
    <w:pPr>
      <w:pStyle w:val="Pieddepage"/>
      <w:tabs>
        <w:tab w:val="clear" w:pos="4536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DF3640">
      <w:rPr>
        <w:noProof/>
        <w:color w:val="EDA0AD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9934575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F3640" w:rsidRPr="00DF3640" w:rsidRDefault="00DF3640" w:rsidP="00DF3640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t>|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E16D0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530.1pt;margin-top:782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" filled="f" stroked="f" strokeweight="3pt">
              <v:path arrowok="t"/>
              <v:textbox>
                <w:txbxContent>
                  <w:p w:rsidR="00DF3640" w:rsidRPr="00DF3640" w:rsidRDefault="00DF3640" w:rsidP="00DF3640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DF3640">
                      <w:rPr>
                        <w:color w:val="000000"/>
                        <w:sz w:val="18"/>
                        <w:szCs w:val="18"/>
                      </w:rPr>
                      <w:t>|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6E16D0">
                      <w:rPr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DF3640" w:rsidRPr="00DF3640">
      <w:rPr>
        <w:rFonts w:ascii="Arial" w:hAnsi="Arial" w:cs="Arial"/>
        <w:b/>
        <w:color w:val="EDA0AD"/>
        <w:sz w:val="16"/>
        <w:szCs w:val="18"/>
      </w:rPr>
      <w:t>Centre de Gestion de la fonction publique territoriale de Loire-Atlantique</w:t>
    </w:r>
    <w:r w:rsidR="00DF3640" w:rsidRPr="00DF3640">
      <w:rPr>
        <w:rFonts w:ascii="Arial" w:hAnsi="Arial" w:cs="Arial"/>
        <w:color w:val="EDA0AD"/>
        <w:sz w:val="16"/>
        <w:szCs w:val="18"/>
      </w:rPr>
      <w:tab/>
      <w:t xml:space="preserve">02 40 20 00 71 </w:t>
    </w:r>
  </w:p>
  <w:p w:rsidR="00563008" w:rsidRPr="00DF3640" w:rsidRDefault="00DF3640" w:rsidP="00DF3640">
    <w:pPr>
      <w:pStyle w:val="Pieddepage"/>
      <w:tabs>
        <w:tab w:val="clear" w:pos="4536"/>
      </w:tabs>
      <w:spacing w:before="120" w:line="276" w:lineRule="auto"/>
      <w:contextualSpacing/>
      <w:jc w:val="both"/>
      <w:rPr>
        <w:rFonts w:ascii="Arial" w:hAnsi="Arial" w:cs="Arial"/>
        <w:color w:val="EDA0AD"/>
        <w:sz w:val="16"/>
        <w:szCs w:val="18"/>
      </w:rPr>
    </w:pPr>
    <w:r w:rsidRPr="00DF3640">
      <w:rPr>
        <w:rFonts w:ascii="Arial" w:hAnsi="Arial" w:cs="Arial"/>
        <w:color w:val="EDA0AD"/>
        <w:sz w:val="16"/>
        <w:szCs w:val="18"/>
      </w:rPr>
      <w:t>6 rue du Pen Duick II – CS 66225 – 44262 NANTES Cedex 2</w:t>
    </w:r>
    <w:r w:rsidRPr="00DF3640">
      <w:rPr>
        <w:rFonts w:ascii="Arial" w:hAnsi="Arial" w:cs="Arial"/>
        <w:color w:val="EDA0AD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AB4" w:rsidRPr="00BA4680" w:rsidRDefault="00BE325F" w:rsidP="00DD1AB4">
    <w:pPr>
      <w:pStyle w:val="Pieddepage"/>
      <w:rPr>
        <w:rFonts w:ascii="Arial" w:hAnsi="Arial" w:cs="Arial"/>
        <w:color w:val="000000"/>
      </w:rPr>
    </w:pPr>
    <w:r w:rsidRPr="00BA4680">
      <w:rPr>
        <w:rFonts w:ascii="Arial" w:hAnsi="Arial" w:cs="Arial"/>
        <w:color w:val="000000"/>
        <w:sz w:val="20"/>
        <w:shd w:val="clear" w:color="auto" w:fill="FFFFFF"/>
      </w:rPr>
      <w:tab/>
    </w:r>
    <w:r w:rsidRPr="00BA4680">
      <w:rPr>
        <w:rFonts w:ascii="Arial" w:hAnsi="Arial" w:cs="Arial"/>
        <w:color w:val="000000"/>
        <w:sz w:val="20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B8" w:rsidRDefault="00774CB8" w:rsidP="00DD1AB4">
      <w:pPr>
        <w:spacing w:after="0" w:line="240" w:lineRule="auto"/>
      </w:pPr>
      <w:r>
        <w:separator/>
      </w:r>
    </w:p>
  </w:footnote>
  <w:footnote w:type="continuationSeparator" w:id="0">
    <w:p w:rsidR="00774CB8" w:rsidRDefault="00774CB8" w:rsidP="00DD1AB4">
      <w:pPr>
        <w:spacing w:after="0" w:line="240" w:lineRule="auto"/>
      </w:pPr>
      <w:r>
        <w:continuationSeparator/>
      </w:r>
    </w:p>
  </w:footnote>
  <w:footnote w:id="1">
    <w:p w:rsidR="00DF3640" w:rsidRPr="00DF3640" w:rsidRDefault="00DF3640" w:rsidP="00DF3640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DF3640">
    <w:pPr>
      <w:pStyle w:val="En-tte"/>
      <w:rPr>
        <w:rFonts w:ascii="Verdana" w:hAnsi="Verdana"/>
        <w:b/>
        <w:sz w:val="18"/>
      </w:rPr>
    </w:pPr>
    <w:r>
      <w:tab/>
    </w:r>
    <w:r>
      <w:tab/>
    </w:r>
    <w:r w:rsidR="006E16D0">
      <w:rPr>
        <w:rFonts w:ascii="Verdana" w:hAnsi="Verdana"/>
        <w:b/>
        <w:sz w:val="18"/>
      </w:rPr>
      <w:t>OCTOBRE 2025</w:t>
    </w:r>
  </w:p>
  <w:p w:rsidR="00DF3640" w:rsidRDefault="00DF36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47366"/>
    <w:multiLevelType w:val="hybridMultilevel"/>
    <w:tmpl w:val="A8F6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319B"/>
    <w:multiLevelType w:val="hybridMultilevel"/>
    <w:tmpl w:val="709A34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21787"/>
    <w:multiLevelType w:val="hybridMultilevel"/>
    <w:tmpl w:val="68F26CA0"/>
    <w:lvl w:ilvl="0" w:tplc="908A6B9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50380"/>
    <w:multiLevelType w:val="hybridMultilevel"/>
    <w:tmpl w:val="0F78BE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32B19"/>
    <w:multiLevelType w:val="hybridMultilevel"/>
    <w:tmpl w:val="1D221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3B"/>
    <w:rsid w:val="00014757"/>
    <w:rsid w:val="00051442"/>
    <w:rsid w:val="000636B3"/>
    <w:rsid w:val="00067FD4"/>
    <w:rsid w:val="00130BD8"/>
    <w:rsid w:val="00152A8D"/>
    <w:rsid w:val="001B5022"/>
    <w:rsid w:val="00225F21"/>
    <w:rsid w:val="002B1AB4"/>
    <w:rsid w:val="003E3EF8"/>
    <w:rsid w:val="004A7FA6"/>
    <w:rsid w:val="004C70C8"/>
    <w:rsid w:val="00526B94"/>
    <w:rsid w:val="00563008"/>
    <w:rsid w:val="006338F0"/>
    <w:rsid w:val="00646276"/>
    <w:rsid w:val="0065303B"/>
    <w:rsid w:val="0067112B"/>
    <w:rsid w:val="006B1BEE"/>
    <w:rsid w:val="006D00DE"/>
    <w:rsid w:val="006E16D0"/>
    <w:rsid w:val="006E2DD0"/>
    <w:rsid w:val="0072027D"/>
    <w:rsid w:val="007419EE"/>
    <w:rsid w:val="00774CB8"/>
    <w:rsid w:val="00846834"/>
    <w:rsid w:val="008628F8"/>
    <w:rsid w:val="008965B9"/>
    <w:rsid w:val="00936CF9"/>
    <w:rsid w:val="00A87C11"/>
    <w:rsid w:val="00B21467"/>
    <w:rsid w:val="00BA4680"/>
    <w:rsid w:val="00BE325F"/>
    <w:rsid w:val="00C01C32"/>
    <w:rsid w:val="00C14D8A"/>
    <w:rsid w:val="00C24867"/>
    <w:rsid w:val="00C82E83"/>
    <w:rsid w:val="00CD01EB"/>
    <w:rsid w:val="00CF1174"/>
    <w:rsid w:val="00CF599C"/>
    <w:rsid w:val="00D74385"/>
    <w:rsid w:val="00D75F1C"/>
    <w:rsid w:val="00DD1AB4"/>
    <w:rsid w:val="00DF3640"/>
    <w:rsid w:val="00EA2AF2"/>
    <w:rsid w:val="00ED1D66"/>
    <w:rsid w:val="00F1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CBE94"/>
  <w15:chartTrackingRefBased/>
  <w15:docId w15:val="{A1E50360-A9AF-4FB9-B0BB-CA312FA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30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AB4"/>
  </w:style>
  <w:style w:type="paragraph" w:styleId="Pieddepage">
    <w:name w:val="footer"/>
    <w:basedOn w:val="Normal"/>
    <w:link w:val="Pieddepag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AB4"/>
  </w:style>
  <w:style w:type="paragraph" w:styleId="Paragraphedeliste">
    <w:name w:val="List Paragraph"/>
    <w:basedOn w:val="Normal"/>
    <w:uiPriority w:val="34"/>
    <w:qFormat/>
    <w:rsid w:val="008965B9"/>
    <w:pPr>
      <w:ind w:left="720"/>
      <w:contextualSpacing/>
    </w:pPr>
  </w:style>
  <w:style w:type="paragraph" w:customStyle="1" w:styleId="Standard">
    <w:name w:val="Standard"/>
    <w:rsid w:val="00067FD4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ccentuationforte">
    <w:name w:val="Accentuation forte"/>
    <w:rsid w:val="00067FD4"/>
    <w:rPr>
      <w:b/>
      <w:bCs/>
    </w:rPr>
  </w:style>
  <w:style w:type="paragraph" w:customStyle="1" w:styleId="Contenudetableau">
    <w:name w:val="Contenu de tableau"/>
    <w:basedOn w:val="Standard"/>
    <w:rsid w:val="00067FD4"/>
    <w:pPr>
      <w:suppressLineNumbers/>
    </w:pPr>
  </w:style>
  <w:style w:type="character" w:styleId="lev">
    <w:name w:val="Strong"/>
    <w:uiPriority w:val="22"/>
    <w:qFormat/>
    <w:rsid w:val="00DF3640"/>
    <w:rPr>
      <w:b/>
      <w:bCs/>
      <w:color w:val="C1243F"/>
    </w:rPr>
  </w:style>
  <w:style w:type="paragraph" w:customStyle="1" w:styleId="VuConsidrant">
    <w:name w:val="Vu.Considérant"/>
    <w:basedOn w:val="Normal"/>
    <w:rsid w:val="00DF364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DF364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F3640"/>
    <w:pPr>
      <w:spacing w:before="100" w:after="0"/>
    </w:pPr>
    <w:rPr>
      <w:b/>
      <w:bCs/>
    </w:rPr>
  </w:style>
  <w:style w:type="paragraph" w:styleId="Signature">
    <w:name w:val="Signature"/>
    <w:basedOn w:val="Normal"/>
    <w:link w:val="SignatureCar"/>
    <w:rsid w:val="00DF3640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link w:val="Signature"/>
    <w:rsid w:val="00DF3640"/>
    <w:rPr>
      <w:rFonts w:ascii="Arial" w:eastAsia="Times New Roman" w:hAnsi="Arial" w:cs="Arial"/>
    </w:rPr>
  </w:style>
  <w:style w:type="paragraph" w:customStyle="1" w:styleId="articlecontenu">
    <w:name w:val="article : contenu"/>
    <w:basedOn w:val="VuConsidrant"/>
    <w:rsid w:val="00DF3640"/>
    <w:pPr>
      <w:ind w:firstLine="567"/>
    </w:pPr>
  </w:style>
  <w:style w:type="paragraph" w:customStyle="1" w:styleId="recours">
    <w:name w:val="recours"/>
    <w:basedOn w:val="articlecontenu"/>
    <w:rsid w:val="00DF3640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uiPriority w:val="99"/>
    <w:unhideWhenUsed/>
    <w:rsid w:val="00DF3640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364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DF364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DF3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C6D22-1AE0-4A96-AF04-0A0AC77F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Cousin</dc:creator>
  <cp:keywords/>
  <cp:lastModifiedBy>Emilie Bulteau</cp:lastModifiedBy>
  <cp:revision>2</cp:revision>
  <cp:lastPrinted>2017-04-10T16:37:00Z</cp:lastPrinted>
  <dcterms:created xsi:type="dcterms:W3CDTF">2025-10-17T07:48:00Z</dcterms:created>
  <dcterms:modified xsi:type="dcterms:W3CDTF">2025-10-17T07:48:00Z</dcterms:modified>
</cp:coreProperties>
</file>