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B2" w:rsidRPr="00006147" w:rsidRDefault="00976AB2" w:rsidP="0000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42"/>
        <w:jc w:val="center"/>
        <w:rPr>
          <w:rFonts w:ascii="Arial Narrow" w:eastAsia="Times New Roman" w:hAnsi="Arial Narrow" w:cs="Arial"/>
          <w:b/>
          <w:sz w:val="28"/>
          <w:szCs w:val="20"/>
          <w:lang w:eastAsia="fr-FR"/>
        </w:rPr>
      </w:pPr>
      <w:r w:rsidRPr="00006147">
        <w:rPr>
          <w:rFonts w:ascii="Arial Narrow" w:eastAsia="Times New Roman" w:hAnsi="Arial Narrow" w:cs="Arial"/>
          <w:b/>
          <w:sz w:val="28"/>
          <w:szCs w:val="20"/>
          <w:lang w:eastAsia="fr-FR"/>
        </w:rPr>
        <w:t xml:space="preserve">Arrêté instituant un bureau </w:t>
      </w:r>
      <w:r w:rsidR="001A5598">
        <w:rPr>
          <w:rFonts w:ascii="Arial Narrow" w:eastAsia="Times New Roman" w:hAnsi="Arial Narrow" w:cs="Arial"/>
          <w:b/>
          <w:sz w:val="28"/>
          <w:szCs w:val="20"/>
          <w:lang w:eastAsia="fr-FR"/>
        </w:rPr>
        <w:t>secondaire</w:t>
      </w:r>
      <w:r w:rsidRPr="00006147">
        <w:rPr>
          <w:rFonts w:ascii="Arial Narrow" w:eastAsia="Times New Roman" w:hAnsi="Arial Narrow" w:cs="Arial"/>
          <w:b/>
          <w:sz w:val="28"/>
          <w:szCs w:val="20"/>
          <w:lang w:eastAsia="fr-FR"/>
        </w:rPr>
        <w:t xml:space="preserve"> de vote</w:t>
      </w:r>
    </w:p>
    <w:p w:rsidR="00976AB2" w:rsidRPr="00006147" w:rsidRDefault="00976AB2" w:rsidP="00976AB2">
      <w:pPr>
        <w:spacing w:line="276" w:lineRule="auto"/>
        <w:ind w:right="-142"/>
        <w:jc w:val="center"/>
        <w:rPr>
          <w:rFonts w:ascii="Arial Narrow" w:eastAsia="Times New Roman" w:hAnsi="Arial Narrow" w:cs="Arial"/>
          <w:sz w:val="24"/>
          <w:szCs w:val="20"/>
          <w:lang w:eastAsia="fr-FR"/>
        </w:rPr>
      </w:pPr>
    </w:p>
    <w:p w:rsidR="00976AB2" w:rsidRPr="00006147" w:rsidRDefault="00976AB2" w:rsidP="00976AB2">
      <w:pPr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</w:p>
    <w:p w:rsidR="00976AB2" w:rsidRPr="00006147" w:rsidRDefault="00976AB2" w:rsidP="00976AB2">
      <w:pPr>
        <w:rPr>
          <w:rFonts w:ascii="Arial Narrow" w:eastAsia="Times New Roman" w:hAnsi="Arial Narrow" w:cs="Times New Roman"/>
          <w:b/>
          <w:szCs w:val="20"/>
          <w:lang w:eastAsia="fr-FR"/>
        </w:rPr>
      </w:pPr>
      <w:r w:rsidRPr="00006147">
        <w:rPr>
          <w:rFonts w:ascii="Arial Narrow" w:eastAsia="Times New Roman" w:hAnsi="Arial Narrow" w:cs="Times New Roman"/>
          <w:b/>
          <w:szCs w:val="20"/>
          <w:lang w:eastAsia="fr-FR"/>
        </w:rPr>
        <w:t>LE MAIRE / LE PRESIDENT…</w:t>
      </w:r>
    </w:p>
    <w:p w:rsidR="00976AB2" w:rsidRPr="00006147" w:rsidRDefault="00976AB2" w:rsidP="00976AB2">
      <w:pPr>
        <w:rPr>
          <w:rFonts w:ascii="Arial Narrow" w:eastAsia="Times New Roman" w:hAnsi="Arial Narrow" w:cs="Times New Roman"/>
          <w:b/>
          <w:szCs w:val="20"/>
          <w:lang w:eastAsia="fr-FR"/>
        </w:rPr>
      </w:pPr>
    </w:p>
    <w:p w:rsidR="00976AB2" w:rsidRPr="00006147" w:rsidRDefault="00976AB2" w:rsidP="00976AB2">
      <w:pPr>
        <w:spacing w:before="120" w:after="120"/>
        <w:jc w:val="both"/>
        <w:rPr>
          <w:rFonts w:ascii="Arial Narrow" w:hAnsi="Arial Narrow" w:cs="Arial"/>
          <w:iCs/>
        </w:rPr>
      </w:pPr>
      <w:bookmarkStart w:id="0" w:name="_Hlk103784085"/>
      <w:r w:rsidRPr="00006147">
        <w:rPr>
          <w:rFonts w:ascii="Arial Narrow" w:hAnsi="Arial Narrow" w:cs="Arial"/>
          <w:iCs/>
        </w:rPr>
        <w:t>Vu le Code général de la Fonction publique ;</w:t>
      </w:r>
    </w:p>
    <w:p w:rsidR="00976AB2" w:rsidRPr="00006147" w:rsidRDefault="00976AB2" w:rsidP="00976AB2">
      <w:pPr>
        <w:spacing w:before="120" w:after="120"/>
        <w:jc w:val="both"/>
        <w:rPr>
          <w:rFonts w:ascii="Arial Narrow" w:hAnsi="Arial Narrow" w:cs="Arial"/>
          <w:iCs/>
        </w:rPr>
      </w:pPr>
      <w:r w:rsidRPr="00006147">
        <w:rPr>
          <w:rFonts w:ascii="Arial Narrow" w:hAnsi="Arial Narrow" w:cs="Arial"/>
          <w:iCs/>
        </w:rPr>
        <w:t xml:space="preserve">Vu le </w:t>
      </w:r>
      <w:bookmarkStart w:id="1" w:name="_Hlk103784724"/>
      <w:r w:rsidRPr="00006147">
        <w:rPr>
          <w:rFonts w:ascii="Arial Narrow" w:hAnsi="Arial Narrow" w:cs="Arial"/>
          <w:iCs/>
        </w:rPr>
        <w:t>décret n° 2021-571 du 10 mai 2021 relatif aux comités sociaux territoriaux des collectivités territoriales et de leurs établissements publics</w:t>
      </w:r>
      <w:bookmarkEnd w:id="1"/>
      <w:r w:rsidRPr="00006147">
        <w:rPr>
          <w:rFonts w:ascii="Arial Narrow" w:hAnsi="Arial Narrow" w:cs="Arial"/>
          <w:iCs/>
        </w:rPr>
        <w:t> ;</w:t>
      </w:r>
    </w:p>
    <w:bookmarkEnd w:id="0"/>
    <w:p w:rsidR="00976AB2" w:rsidRPr="00006147" w:rsidRDefault="00976AB2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006147">
        <w:rPr>
          <w:rFonts w:ascii="Arial Narrow" w:eastAsia="Times New Roman" w:hAnsi="Arial Narrow" w:cs="Times New Roman"/>
          <w:iCs/>
          <w:lang w:eastAsia="fr-FR"/>
        </w:rPr>
        <w:t>Vu l'arrêté du 9 mars 2022, fixant la date des élections professionnelles de la collectivité au 8 décembre 2022,</w:t>
      </w:r>
    </w:p>
    <w:p w:rsidR="00976AB2" w:rsidRPr="00006147" w:rsidRDefault="00976AB2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006147">
        <w:rPr>
          <w:rFonts w:ascii="Arial Narrow" w:eastAsia="Times New Roman" w:hAnsi="Arial Narrow" w:cs="Times New Roman"/>
          <w:iCs/>
          <w:u w:val="single"/>
          <w:lang w:eastAsia="fr-FR"/>
        </w:rPr>
        <w:t>Le cas échéant</w:t>
      </w:r>
      <w:r w:rsidRPr="00006147">
        <w:rPr>
          <w:rFonts w:ascii="Arial Narrow" w:eastAsia="Times New Roman" w:hAnsi="Arial Narrow" w:cs="Times New Roman"/>
          <w:iCs/>
          <w:lang w:eastAsia="fr-FR"/>
        </w:rPr>
        <w:t> : Vu la délibération du Conseil de… en date du… et la délibération du Conseil de… en date du… décidant de la création d’un CST commun entre les deux collectivités,</w:t>
      </w:r>
    </w:p>
    <w:p w:rsidR="00976AB2" w:rsidRDefault="00976AB2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 w:rsidRPr="00006147">
        <w:rPr>
          <w:rFonts w:ascii="Arial Narrow" w:eastAsia="Times New Roman" w:hAnsi="Arial Narrow" w:cs="Times New Roman"/>
          <w:iCs/>
          <w:lang w:eastAsia="fr-FR"/>
        </w:rPr>
        <w:t>Vu la délibération du Conseil municipal/communautaire en date du …………</w:t>
      </w:r>
      <w:proofErr w:type="gramStart"/>
      <w:r w:rsidRPr="00006147">
        <w:rPr>
          <w:rFonts w:ascii="Arial Narrow" w:eastAsia="Times New Roman" w:hAnsi="Arial Narrow" w:cs="Times New Roman"/>
          <w:iCs/>
          <w:lang w:eastAsia="fr-FR"/>
        </w:rPr>
        <w:t>…….</w:t>
      </w:r>
      <w:proofErr w:type="gramEnd"/>
      <w:r w:rsidRPr="00006147">
        <w:rPr>
          <w:rFonts w:ascii="Arial Narrow" w:eastAsia="Times New Roman" w:hAnsi="Arial Narrow" w:cs="Times New Roman"/>
          <w:iCs/>
          <w:lang w:eastAsia="fr-FR"/>
        </w:rPr>
        <w:t xml:space="preserve">. </w:t>
      </w:r>
      <w:proofErr w:type="gramStart"/>
      <w:r w:rsidRPr="00006147">
        <w:rPr>
          <w:rFonts w:ascii="Arial Narrow" w:eastAsia="Times New Roman" w:hAnsi="Arial Narrow" w:cs="Times New Roman"/>
          <w:iCs/>
          <w:lang w:eastAsia="fr-FR"/>
        </w:rPr>
        <w:t>créant</w:t>
      </w:r>
      <w:proofErr w:type="gramEnd"/>
      <w:r w:rsidRPr="00006147">
        <w:rPr>
          <w:rFonts w:ascii="Arial Narrow" w:eastAsia="Times New Roman" w:hAnsi="Arial Narrow" w:cs="Times New Roman"/>
          <w:iCs/>
          <w:lang w:eastAsia="fr-FR"/>
        </w:rPr>
        <w:t xml:space="preserve"> le CST et fixant sa composition,</w:t>
      </w:r>
    </w:p>
    <w:p w:rsidR="001A5598" w:rsidRPr="00006147" w:rsidRDefault="001A5598" w:rsidP="00976AB2">
      <w:pPr>
        <w:spacing w:before="120" w:after="120"/>
        <w:jc w:val="both"/>
        <w:rPr>
          <w:rFonts w:ascii="Arial Narrow" w:eastAsia="Times New Roman" w:hAnsi="Arial Narrow" w:cs="Times New Roman"/>
          <w:iCs/>
          <w:lang w:eastAsia="fr-FR"/>
        </w:rPr>
      </w:pPr>
      <w:r>
        <w:rPr>
          <w:rFonts w:ascii="Arial Narrow" w:eastAsia="Times New Roman" w:hAnsi="Arial Narrow" w:cs="Times New Roman"/>
          <w:iCs/>
          <w:lang w:eastAsia="fr-FR"/>
        </w:rPr>
        <w:t>Vu l’arrêté en date du</w:t>
      </w:r>
      <w:proofErr w:type="gramStart"/>
      <w:r>
        <w:rPr>
          <w:rFonts w:ascii="Arial Narrow" w:eastAsia="Times New Roman" w:hAnsi="Arial Narrow" w:cs="Times New Roman"/>
          <w:iCs/>
          <w:lang w:eastAsia="fr-FR"/>
        </w:rPr>
        <w:t xml:space="preserve"> ….</w:t>
      </w:r>
      <w:proofErr w:type="gramEnd"/>
      <w:r>
        <w:rPr>
          <w:rFonts w:ascii="Arial Narrow" w:eastAsia="Times New Roman" w:hAnsi="Arial Narrow" w:cs="Times New Roman"/>
          <w:iCs/>
          <w:lang w:eastAsia="fr-FR"/>
        </w:rPr>
        <w:t xml:space="preserve">. </w:t>
      </w:r>
      <w:proofErr w:type="gramStart"/>
      <w:r>
        <w:rPr>
          <w:rFonts w:ascii="Arial Narrow" w:eastAsia="Times New Roman" w:hAnsi="Arial Narrow" w:cs="Times New Roman"/>
          <w:iCs/>
          <w:lang w:eastAsia="fr-FR"/>
        </w:rPr>
        <w:t>instituant</w:t>
      </w:r>
      <w:proofErr w:type="gramEnd"/>
      <w:r>
        <w:rPr>
          <w:rFonts w:ascii="Arial Narrow" w:eastAsia="Times New Roman" w:hAnsi="Arial Narrow" w:cs="Times New Roman"/>
          <w:iCs/>
          <w:lang w:eastAsia="fr-FR"/>
        </w:rPr>
        <w:t xml:space="preserve"> un bureau central de vote,</w:t>
      </w:r>
    </w:p>
    <w:p w:rsidR="00976AB2" w:rsidRPr="00006147" w:rsidRDefault="00976AB2" w:rsidP="00976AB2">
      <w:pPr>
        <w:ind w:right="3261"/>
        <w:jc w:val="both"/>
        <w:rPr>
          <w:rFonts w:ascii="Arial Narrow" w:eastAsia="Times New Roman" w:hAnsi="Arial Narrow" w:cs="Times New Roman"/>
          <w:b/>
          <w:lang w:eastAsia="fr-FR"/>
        </w:rPr>
      </w:pPr>
    </w:p>
    <w:p w:rsidR="00976AB2" w:rsidRPr="00006147" w:rsidRDefault="00976AB2" w:rsidP="00976AB2">
      <w:pPr>
        <w:tabs>
          <w:tab w:val="left" w:pos="8080"/>
        </w:tabs>
        <w:jc w:val="center"/>
        <w:rPr>
          <w:rFonts w:ascii="Arial Narrow" w:eastAsia="Times New Roman" w:hAnsi="Arial Narrow" w:cs="Times New Roman"/>
          <w:b/>
          <w:lang w:eastAsia="fr-FR"/>
        </w:rPr>
      </w:pPr>
      <w:r w:rsidRPr="00006147">
        <w:rPr>
          <w:rFonts w:ascii="Arial Narrow" w:eastAsia="Times New Roman" w:hAnsi="Arial Narrow" w:cs="Times New Roman"/>
          <w:b/>
          <w:lang w:eastAsia="fr-FR"/>
        </w:rPr>
        <w:t>ARRÊTE</w:t>
      </w:r>
    </w:p>
    <w:p w:rsidR="00976AB2" w:rsidRPr="00006147" w:rsidRDefault="00976AB2" w:rsidP="00976AB2">
      <w:pPr>
        <w:ind w:left="1701" w:hanging="1695"/>
        <w:jc w:val="both"/>
        <w:rPr>
          <w:rFonts w:ascii="Arial Narrow" w:eastAsia="Times New Roman" w:hAnsi="Arial Narrow" w:cs="Times New Roman"/>
          <w:b/>
          <w:u w:val="single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u w:val="single"/>
          <w:lang w:eastAsia="fr-FR"/>
        </w:rPr>
        <w:t>ARTICLE 1</w:t>
      </w:r>
      <w:r w:rsidRPr="00006147">
        <w:rPr>
          <w:rFonts w:ascii="Arial Narrow" w:eastAsia="Times New Roman" w:hAnsi="Arial Narrow" w:cs="Times New Roman"/>
          <w:b/>
          <w:lang w:eastAsia="fr-FR"/>
        </w:rPr>
        <w:t> :</w:t>
      </w:r>
      <w:r w:rsidRPr="00006147">
        <w:rPr>
          <w:rFonts w:ascii="Arial Narrow" w:eastAsia="Times New Roman" w:hAnsi="Arial Narrow" w:cs="Times New Roman"/>
          <w:lang w:eastAsia="fr-FR"/>
        </w:rPr>
        <w:tab/>
        <w:t xml:space="preserve">Il est institué auprès de… </w:t>
      </w:r>
      <w:r w:rsidRPr="00006147">
        <w:rPr>
          <w:rFonts w:ascii="Arial Narrow" w:eastAsia="Times New Roman" w:hAnsi="Arial Narrow" w:cs="Times New Roman"/>
          <w:i/>
          <w:lang w:eastAsia="fr-FR"/>
        </w:rPr>
        <w:t>(nom de la collectivité)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un bureau </w:t>
      </w:r>
      <w:r w:rsidR="001A5598">
        <w:rPr>
          <w:rFonts w:ascii="Arial Narrow" w:eastAsia="Times New Roman" w:hAnsi="Arial Narrow" w:cs="Times New Roman"/>
          <w:lang w:eastAsia="fr-FR"/>
        </w:rPr>
        <w:t>secondaire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de vote pour l’élection des représentants du personnel au comité social territorial compétent à l’égard des agents des collectivités et établissements publics en relevant.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</w:p>
    <w:p w:rsidR="00976AB2" w:rsidRPr="00006147" w:rsidRDefault="00976AB2" w:rsidP="00976AB2">
      <w:pPr>
        <w:ind w:left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Adresse du bureau </w:t>
      </w:r>
      <w:r w:rsidR="001A5598">
        <w:rPr>
          <w:rFonts w:ascii="Arial Narrow" w:eastAsia="Times New Roman" w:hAnsi="Arial Narrow" w:cs="Times New Roman"/>
          <w:lang w:eastAsia="fr-FR"/>
        </w:rPr>
        <w:t>secondaire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de vote : …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</w:p>
    <w:p w:rsidR="00976AB2" w:rsidRPr="00006147" w:rsidRDefault="00976AB2" w:rsidP="00976AB2">
      <w:pPr>
        <w:tabs>
          <w:tab w:val="left" w:pos="1985"/>
        </w:tabs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u w:val="single"/>
          <w:lang w:eastAsia="fr-FR"/>
        </w:rPr>
        <w:t>ARTICLE 2</w:t>
      </w:r>
      <w:r w:rsidRPr="00006147">
        <w:rPr>
          <w:rFonts w:ascii="Arial Narrow" w:eastAsia="Times New Roman" w:hAnsi="Arial Narrow" w:cs="Times New Roman"/>
          <w:b/>
          <w:lang w:eastAsia="fr-FR"/>
        </w:rPr>
        <w:t> :</w:t>
      </w:r>
      <w:r w:rsidRPr="00006147">
        <w:rPr>
          <w:rFonts w:ascii="Arial Narrow" w:eastAsia="Times New Roman" w:hAnsi="Arial Narrow" w:cs="Times New Roman"/>
          <w:lang w:eastAsia="fr-FR"/>
        </w:rPr>
        <w:tab/>
        <w:t xml:space="preserve">Ce bureau </w:t>
      </w:r>
      <w:r w:rsidR="001A5598">
        <w:rPr>
          <w:rFonts w:ascii="Arial Narrow" w:eastAsia="Times New Roman" w:hAnsi="Arial Narrow" w:cs="Times New Roman"/>
          <w:lang w:eastAsia="fr-FR"/>
        </w:rPr>
        <w:t>secondaire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de vote sera composé comme suit :</w:t>
      </w:r>
    </w:p>
    <w:p w:rsidR="00976AB2" w:rsidRPr="00006147" w:rsidRDefault="00976AB2" w:rsidP="00976AB2">
      <w:pPr>
        <w:tabs>
          <w:tab w:val="left" w:pos="3686"/>
        </w:tabs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i/>
          <w:lang w:eastAsia="fr-FR"/>
        </w:rPr>
        <w:t>Président :</w:t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>…</w:t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>Suppléant :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…</w:t>
      </w:r>
    </w:p>
    <w:p w:rsidR="00976AB2" w:rsidRPr="00006147" w:rsidRDefault="00976AB2" w:rsidP="00976AB2">
      <w:pPr>
        <w:tabs>
          <w:tab w:val="left" w:pos="3686"/>
        </w:tabs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i/>
          <w:lang w:eastAsia="fr-FR"/>
        </w:rPr>
        <w:t>Secrétaire :</w:t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>…</w:t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lang w:eastAsia="fr-FR"/>
        </w:rPr>
        <w:tab/>
      </w:r>
      <w:r w:rsidRPr="00006147">
        <w:rPr>
          <w:rFonts w:ascii="Arial Narrow" w:eastAsia="Times New Roman" w:hAnsi="Arial Narrow" w:cs="Times New Roman"/>
          <w:b/>
          <w:i/>
          <w:lang w:eastAsia="fr-FR"/>
        </w:rPr>
        <w:t>Suppléant :</w:t>
      </w:r>
      <w:r w:rsidRPr="00006147">
        <w:rPr>
          <w:rFonts w:ascii="Arial Narrow" w:eastAsia="Times New Roman" w:hAnsi="Arial Narrow" w:cs="Times New Roman"/>
          <w:i/>
          <w:lang w:eastAsia="fr-FR"/>
        </w:rPr>
        <w:t xml:space="preserve"> </w:t>
      </w:r>
      <w:r w:rsidRPr="00006147">
        <w:rPr>
          <w:rFonts w:ascii="Arial Narrow" w:eastAsia="Times New Roman" w:hAnsi="Arial Narrow" w:cs="Times New Roman"/>
          <w:lang w:eastAsia="fr-FR"/>
        </w:rPr>
        <w:t>…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b/>
          <w:i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i/>
          <w:lang w:eastAsia="fr-FR"/>
        </w:rPr>
        <w:t>Délégués des organisations syndicales :</w:t>
      </w:r>
    </w:p>
    <w:p w:rsidR="00976AB2" w:rsidRPr="00006147" w:rsidRDefault="00976AB2" w:rsidP="00976AB2">
      <w:pPr>
        <w:numPr>
          <w:ilvl w:val="0"/>
          <w:numId w:val="1"/>
        </w:numPr>
        <w:tabs>
          <w:tab w:val="num" w:pos="2694"/>
          <w:tab w:val="num" w:pos="4042"/>
        </w:tabs>
        <w:ind w:left="284" w:hanging="284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Liste ……… ; </w:t>
      </w:r>
      <w:r w:rsidR="00950C11">
        <w:rPr>
          <w:rFonts w:ascii="Arial Narrow" w:eastAsia="Times New Roman" w:hAnsi="Arial Narrow" w:cs="Times New Roman"/>
          <w:lang w:eastAsia="fr-FR"/>
        </w:rPr>
        <w:t xml:space="preserve">Titulaire : …………… </w:t>
      </w:r>
      <w:r w:rsidRPr="00006147">
        <w:rPr>
          <w:rFonts w:ascii="Arial Narrow" w:eastAsia="Times New Roman" w:hAnsi="Arial Narrow" w:cs="Times New Roman"/>
          <w:lang w:eastAsia="fr-FR"/>
        </w:rPr>
        <w:t>Suppléant : ………</w:t>
      </w:r>
    </w:p>
    <w:p w:rsidR="00976AB2" w:rsidRPr="00006147" w:rsidRDefault="00976AB2" w:rsidP="00976AB2">
      <w:pPr>
        <w:numPr>
          <w:ilvl w:val="0"/>
          <w:numId w:val="1"/>
        </w:numPr>
        <w:tabs>
          <w:tab w:val="num" w:pos="2694"/>
        </w:tabs>
        <w:ind w:left="284" w:hanging="284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Liste ……… ; </w:t>
      </w:r>
      <w:r w:rsidR="00950C11">
        <w:rPr>
          <w:rFonts w:ascii="Arial Narrow" w:eastAsia="Times New Roman" w:hAnsi="Arial Narrow" w:cs="Times New Roman"/>
          <w:lang w:eastAsia="fr-FR"/>
        </w:rPr>
        <w:t xml:space="preserve">Titulaire : …………… </w:t>
      </w:r>
      <w:r w:rsidRPr="00006147">
        <w:rPr>
          <w:rFonts w:ascii="Arial Narrow" w:eastAsia="Times New Roman" w:hAnsi="Arial Narrow" w:cs="Times New Roman"/>
          <w:lang w:eastAsia="fr-FR"/>
        </w:rPr>
        <w:t>Suppléant : ………</w:t>
      </w:r>
    </w:p>
    <w:p w:rsidR="00976AB2" w:rsidRPr="00006147" w:rsidRDefault="00976AB2" w:rsidP="00976AB2">
      <w:pPr>
        <w:numPr>
          <w:ilvl w:val="0"/>
          <w:numId w:val="1"/>
        </w:numPr>
        <w:tabs>
          <w:tab w:val="num" w:pos="2694"/>
        </w:tabs>
        <w:ind w:left="284" w:hanging="284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lang w:eastAsia="fr-FR"/>
        </w:rPr>
        <w:t xml:space="preserve">Liste ……… ; </w:t>
      </w:r>
      <w:r w:rsidR="00950C11">
        <w:rPr>
          <w:rFonts w:ascii="Arial Narrow" w:eastAsia="Times New Roman" w:hAnsi="Arial Narrow" w:cs="Times New Roman"/>
          <w:lang w:eastAsia="fr-FR"/>
        </w:rPr>
        <w:t xml:space="preserve">Titulaire : …………… </w:t>
      </w:r>
      <w:bookmarkStart w:id="2" w:name="_GoBack"/>
      <w:bookmarkEnd w:id="2"/>
      <w:r w:rsidRPr="00006147">
        <w:rPr>
          <w:rFonts w:ascii="Arial Narrow" w:eastAsia="Times New Roman" w:hAnsi="Arial Narrow" w:cs="Times New Roman"/>
          <w:lang w:eastAsia="fr-FR"/>
        </w:rPr>
        <w:t>Suppléant : ………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b/>
          <w:u w:val="single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Times New Roman"/>
          <w:lang w:eastAsia="fr-FR"/>
        </w:rPr>
      </w:pPr>
      <w:r w:rsidRPr="00006147">
        <w:rPr>
          <w:rFonts w:ascii="Arial Narrow" w:eastAsia="Times New Roman" w:hAnsi="Arial Narrow" w:cs="Times New Roman"/>
          <w:b/>
          <w:u w:val="single"/>
          <w:lang w:eastAsia="fr-FR"/>
        </w:rPr>
        <w:t>ARTICLE 3 :</w:t>
      </w:r>
      <w:r w:rsidRPr="00006147">
        <w:rPr>
          <w:rFonts w:ascii="Arial Narrow" w:eastAsia="Times New Roman" w:hAnsi="Arial Narrow" w:cs="Times New Roman"/>
          <w:lang w:eastAsia="fr-FR"/>
        </w:rPr>
        <w:tab/>
        <w:t xml:space="preserve">Le bureau </w:t>
      </w:r>
      <w:r w:rsidR="001A5598">
        <w:rPr>
          <w:rFonts w:ascii="Arial Narrow" w:eastAsia="Times New Roman" w:hAnsi="Arial Narrow" w:cs="Times New Roman"/>
          <w:lang w:eastAsia="fr-FR"/>
        </w:rPr>
        <w:t>secondaire</w:t>
      </w:r>
      <w:r w:rsidRPr="00006147">
        <w:rPr>
          <w:rFonts w:ascii="Arial Narrow" w:eastAsia="Times New Roman" w:hAnsi="Arial Narrow" w:cs="Times New Roman"/>
          <w:lang w:eastAsia="fr-FR"/>
        </w:rPr>
        <w:t xml:space="preserve"> de vote sera ouvert le 8 décembre 2022, de …. </w:t>
      </w:r>
      <w:proofErr w:type="gramStart"/>
      <w:r w:rsidRPr="00006147">
        <w:rPr>
          <w:rFonts w:ascii="Arial Narrow" w:eastAsia="Times New Roman" w:hAnsi="Arial Narrow" w:cs="Times New Roman"/>
          <w:lang w:eastAsia="fr-FR"/>
        </w:rPr>
        <w:t>heures</w:t>
      </w:r>
      <w:proofErr w:type="gramEnd"/>
      <w:r w:rsidRPr="00006147">
        <w:rPr>
          <w:rFonts w:ascii="Arial Narrow" w:eastAsia="Times New Roman" w:hAnsi="Arial Narrow" w:cs="Times New Roman"/>
          <w:lang w:eastAsia="fr-FR"/>
        </w:rPr>
        <w:t xml:space="preserve"> à .... </w:t>
      </w:r>
      <w:proofErr w:type="gramStart"/>
      <w:r w:rsidRPr="00006147">
        <w:rPr>
          <w:rFonts w:ascii="Arial Narrow" w:eastAsia="Times New Roman" w:hAnsi="Arial Narrow" w:cs="Times New Roman"/>
          <w:lang w:eastAsia="fr-FR"/>
        </w:rPr>
        <w:t>heures</w:t>
      </w:r>
      <w:proofErr w:type="gramEnd"/>
      <w:r w:rsidRPr="00006147">
        <w:rPr>
          <w:rFonts w:ascii="Arial Narrow" w:eastAsia="Times New Roman" w:hAnsi="Arial Narrow" w:cs="Times New Roman"/>
          <w:lang w:eastAsia="fr-FR"/>
        </w:rPr>
        <w:t xml:space="preserve"> </w:t>
      </w:r>
      <w:r w:rsidR="001A5598">
        <w:rPr>
          <w:rFonts w:ascii="Arial Narrow" w:eastAsia="Times New Roman" w:hAnsi="Arial Narrow" w:cs="Times New Roman"/>
          <w:lang w:eastAsia="fr-FR"/>
        </w:rPr>
        <w:t>(au moins 6 heures consécutives</w:t>
      </w:r>
      <w:r w:rsidRPr="00006147">
        <w:rPr>
          <w:rFonts w:ascii="Arial Narrow" w:eastAsia="Times New Roman" w:hAnsi="Arial Narrow" w:cs="Times New Roman"/>
          <w:lang w:eastAsia="fr-FR"/>
        </w:rPr>
        <w:t>)</w:t>
      </w:r>
      <w:r w:rsidR="001A5598">
        <w:rPr>
          <w:rFonts w:ascii="Arial Narrow" w:eastAsia="Times New Roman" w:hAnsi="Arial Narrow" w:cs="Times New Roman"/>
          <w:lang w:eastAsia="fr-FR"/>
        </w:rPr>
        <w:t>, soit à des horaires identiques au bureau central de vote</w:t>
      </w:r>
      <w:r w:rsidRPr="00006147">
        <w:rPr>
          <w:rFonts w:ascii="Arial Narrow" w:eastAsia="Times New Roman" w:hAnsi="Arial Narrow" w:cs="Times New Roman"/>
          <w:lang w:eastAsia="fr-FR"/>
        </w:rPr>
        <w:t>.</w:t>
      </w:r>
    </w:p>
    <w:p w:rsidR="00976AB2" w:rsidRPr="00006147" w:rsidRDefault="00976AB2" w:rsidP="00976AB2">
      <w:pPr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  <w:r w:rsidRPr="00006147">
        <w:rPr>
          <w:rFonts w:ascii="Arial Narrow" w:eastAsia="Times New Roman" w:hAnsi="Arial Narrow" w:cs="Arial"/>
          <w:b/>
          <w:u w:val="single"/>
          <w:lang w:eastAsia="fr-FR"/>
        </w:rPr>
        <w:t>ARTICLE 4</w:t>
      </w:r>
      <w:r w:rsidRPr="00006147">
        <w:rPr>
          <w:rFonts w:ascii="Arial Narrow" w:eastAsia="Times New Roman" w:hAnsi="Arial Narrow" w:cs="Arial"/>
          <w:lang w:eastAsia="fr-FR"/>
        </w:rPr>
        <w:t xml:space="preserve"> :</w:t>
      </w:r>
      <w:r w:rsidRPr="00006147">
        <w:rPr>
          <w:rFonts w:ascii="Arial Narrow" w:eastAsia="Times New Roman" w:hAnsi="Arial Narrow" w:cs="Arial"/>
          <w:lang w:eastAsia="fr-FR"/>
        </w:rPr>
        <w:tab/>
        <w:t xml:space="preserve">Dès la clôture du scrutin, le bureau </w:t>
      </w:r>
      <w:r w:rsidR="001A5598">
        <w:rPr>
          <w:rFonts w:ascii="Arial Narrow" w:eastAsia="Times New Roman" w:hAnsi="Arial Narrow" w:cs="Arial"/>
          <w:lang w:eastAsia="fr-FR"/>
        </w:rPr>
        <w:t>secondaire</w:t>
      </w:r>
      <w:r w:rsidRPr="00006147">
        <w:rPr>
          <w:rFonts w:ascii="Arial Narrow" w:eastAsia="Times New Roman" w:hAnsi="Arial Narrow" w:cs="Arial"/>
          <w:lang w:eastAsia="fr-FR"/>
        </w:rPr>
        <w:t xml:space="preserve"> de vote </w:t>
      </w:r>
      <w:r w:rsidR="001A5598">
        <w:rPr>
          <w:rFonts w:ascii="Arial Narrow" w:eastAsia="Times New Roman" w:hAnsi="Arial Narrow" w:cs="Arial"/>
          <w:lang w:eastAsia="fr-FR"/>
        </w:rPr>
        <w:t xml:space="preserve">procède </w:t>
      </w:r>
      <w:r w:rsidRPr="00006147">
        <w:rPr>
          <w:rFonts w:ascii="Arial Narrow" w:eastAsia="Times New Roman" w:hAnsi="Arial Narrow" w:cs="Arial"/>
          <w:lang w:eastAsia="fr-FR"/>
        </w:rPr>
        <w:t>au recensement et au dépouillement des votes à l’urne.</w:t>
      </w:r>
      <w:r w:rsidR="001A5598">
        <w:rPr>
          <w:rFonts w:ascii="Arial Narrow" w:eastAsia="Times New Roman" w:hAnsi="Arial Narrow" w:cs="Arial"/>
          <w:lang w:eastAsia="fr-FR"/>
        </w:rPr>
        <w:t xml:space="preserve"> Il établit et transmet le procès-verbal des opérations de recensement et de dépouillement au bureau central de vote qui centralise les résultats.</w:t>
      </w:r>
    </w:p>
    <w:p w:rsidR="00976AB2" w:rsidRPr="00006147" w:rsidRDefault="00976AB2" w:rsidP="001A5598">
      <w:pPr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1A5598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b/>
          <w:u w:val="single"/>
          <w:lang w:eastAsia="fr-FR"/>
        </w:rPr>
        <w:t>ARTICLE 5</w:t>
      </w:r>
      <w:r w:rsidR="00976AB2" w:rsidRPr="00006147">
        <w:rPr>
          <w:rFonts w:ascii="Arial Narrow" w:eastAsia="Times New Roman" w:hAnsi="Arial Narrow" w:cs="Arial"/>
          <w:lang w:eastAsia="fr-FR"/>
        </w:rPr>
        <w:t xml:space="preserve"> :</w:t>
      </w:r>
      <w:r w:rsidR="00976AB2" w:rsidRPr="00006147">
        <w:rPr>
          <w:rFonts w:ascii="Arial Narrow" w:eastAsia="Times New Roman" w:hAnsi="Arial Narrow" w:cs="Arial"/>
          <w:lang w:eastAsia="fr-FR"/>
        </w:rPr>
        <w:tab/>
        <w:t>Le présent arrêté sera transmis à Monsieur le Préfet de Département et affiché dans les locaux de la collectivité.</w:t>
      </w:r>
    </w:p>
    <w:p w:rsidR="00976AB2" w:rsidRPr="00006147" w:rsidRDefault="00976AB2" w:rsidP="00976AB2">
      <w:pPr>
        <w:ind w:left="1418" w:hanging="1418"/>
        <w:jc w:val="both"/>
        <w:rPr>
          <w:rFonts w:ascii="Arial Narrow" w:eastAsia="Times New Roman" w:hAnsi="Arial Narrow" w:cs="Arial"/>
          <w:lang w:eastAsia="fr-FR"/>
        </w:rPr>
      </w:pPr>
    </w:p>
    <w:p w:rsidR="00976AB2" w:rsidRPr="00006147" w:rsidRDefault="00976AB2" w:rsidP="00976AB2">
      <w:pPr>
        <w:ind w:left="5529"/>
        <w:jc w:val="both"/>
        <w:rPr>
          <w:rFonts w:ascii="Arial Narrow" w:eastAsia="Times New Roman" w:hAnsi="Arial Narrow" w:cs="Arial"/>
          <w:b/>
          <w:lang w:eastAsia="fr-FR"/>
        </w:rPr>
      </w:pPr>
      <w:r w:rsidRPr="00006147">
        <w:rPr>
          <w:rFonts w:ascii="Arial Narrow" w:eastAsia="Times New Roman" w:hAnsi="Arial Narrow" w:cs="Arial"/>
          <w:b/>
          <w:lang w:eastAsia="fr-FR"/>
        </w:rPr>
        <w:t>Le Maire / Le Président,</w:t>
      </w:r>
    </w:p>
    <w:p w:rsidR="00976AB2" w:rsidRPr="00006147" w:rsidRDefault="00976AB2" w:rsidP="00976AB2">
      <w:pPr>
        <w:ind w:left="5529"/>
        <w:jc w:val="both"/>
        <w:rPr>
          <w:rFonts w:ascii="Arial Narrow" w:eastAsia="Times New Roman" w:hAnsi="Arial Narrow" w:cs="Arial"/>
          <w:b/>
          <w:color w:val="000000" w:themeColor="text1"/>
          <w:lang w:eastAsia="fr-FR"/>
        </w:rPr>
      </w:pPr>
      <w:r w:rsidRPr="00006147">
        <w:rPr>
          <w:rFonts w:ascii="Arial Narrow" w:eastAsia="Times New Roman" w:hAnsi="Arial Narrow" w:cs="Arial"/>
          <w:b/>
          <w:color w:val="000000" w:themeColor="text1"/>
          <w:lang w:eastAsia="fr-FR"/>
        </w:rPr>
        <w:t>Nom, Prénom</w:t>
      </w:r>
    </w:p>
    <w:p w:rsidR="00976AB2" w:rsidRPr="00006147" w:rsidRDefault="00976AB2" w:rsidP="00976AB2">
      <w:pPr>
        <w:ind w:left="1275"/>
        <w:rPr>
          <w:rFonts w:ascii="Arial Narrow" w:eastAsia="Times New Roman" w:hAnsi="Arial Narrow" w:cs="Times New Roman"/>
          <w:lang w:eastAsia="fr-FR"/>
        </w:rPr>
      </w:pPr>
    </w:p>
    <w:p w:rsidR="00976AB2" w:rsidRDefault="00976AB2" w:rsidP="00976AB2">
      <w:pPr>
        <w:jc w:val="both"/>
        <w:rPr>
          <w:rFonts w:ascii="Arial Narrow" w:hAnsi="Arial Narrow"/>
        </w:rPr>
      </w:pPr>
    </w:p>
    <w:p w:rsidR="00F45984" w:rsidRPr="00006147" w:rsidRDefault="00006147" w:rsidP="001A5598">
      <w:pPr>
        <w:jc w:val="both"/>
        <w:rPr>
          <w:rFonts w:ascii="Arial Narrow" w:hAnsi="Arial Narrow"/>
        </w:rPr>
      </w:pPr>
      <w:r w:rsidRPr="00006147">
        <w:rPr>
          <w:rStyle w:val="markedcontent"/>
          <w:rFonts w:ascii="Arial Narrow" w:hAnsi="Arial Narrow" w:cs="Arial"/>
          <w:sz w:val="20"/>
          <w:szCs w:val="20"/>
        </w:rPr>
        <w:t>Le Maire/le Président</w:t>
      </w:r>
      <w:r w:rsidR="001A5598">
        <w:rPr>
          <w:rStyle w:val="markedcontent"/>
          <w:rFonts w:ascii="Arial Narrow" w:hAnsi="Arial Narrow" w:cs="Arial"/>
          <w:sz w:val="20"/>
          <w:szCs w:val="20"/>
        </w:rPr>
        <w:tab/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>- certifie sous sa responsabilité le caractère exécutoire de cet acte,</w:t>
      </w:r>
      <w:r w:rsidR="001A5598">
        <w:rPr>
          <w:rStyle w:val="markedcontent"/>
          <w:rFonts w:ascii="Arial Narrow" w:hAnsi="Arial Narrow" w:cs="Arial"/>
          <w:sz w:val="20"/>
          <w:szCs w:val="20"/>
        </w:rPr>
        <w:tab/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>- certifie sous sa responsabilité le caractère exécutoire de cet acte. La présente décision peut faire l’objet, dans un délai de deux mois à</w:t>
      </w:r>
      <w:r w:rsidR="001A5598">
        <w:rPr>
          <w:rStyle w:val="markedcontent"/>
          <w:rFonts w:ascii="Arial Narrow" w:hAnsi="Arial Narrow" w:cs="Arial"/>
          <w:sz w:val="20"/>
          <w:szCs w:val="20"/>
        </w:rPr>
        <w:t xml:space="preserve"> </w:t>
      </w:r>
      <w:r w:rsidRPr="00006147">
        <w:rPr>
          <w:rStyle w:val="markedcontent"/>
          <w:rFonts w:ascii="Arial Narrow" w:hAnsi="Arial Narrow" w:cs="Arial"/>
          <w:sz w:val="20"/>
          <w:szCs w:val="20"/>
        </w:rPr>
        <w:t>compter de sa publication et/ou notification, d’un recours contentieux par courrier adressé au Tribunal administratif</w:t>
      </w:r>
      <w:r w:rsidRPr="00006147">
        <w:rPr>
          <w:rFonts w:ascii="Arial Narrow" w:hAnsi="Arial Narrow"/>
        </w:rPr>
        <w:br/>
      </w:r>
      <w:r w:rsidRPr="00006147">
        <w:rPr>
          <w:rStyle w:val="markedcontent"/>
          <w:rFonts w:ascii="Arial Narrow" w:hAnsi="Arial Narrow" w:cs="Arial"/>
          <w:sz w:val="20"/>
          <w:szCs w:val="20"/>
        </w:rPr>
        <w:t xml:space="preserve">de ..........................................., ou par l'application </w:t>
      </w:r>
      <w:proofErr w:type="spellStart"/>
      <w:r w:rsidRPr="00006147">
        <w:rPr>
          <w:rStyle w:val="markedcontent"/>
          <w:rFonts w:ascii="Arial Narrow" w:hAnsi="Arial Narrow" w:cs="Arial"/>
          <w:sz w:val="20"/>
          <w:szCs w:val="20"/>
        </w:rPr>
        <w:t>Télérecours</w:t>
      </w:r>
      <w:proofErr w:type="spellEnd"/>
      <w:r w:rsidRPr="00006147">
        <w:rPr>
          <w:rStyle w:val="markedcontent"/>
          <w:rFonts w:ascii="Arial Narrow" w:hAnsi="Arial Narrow" w:cs="Arial"/>
          <w:sz w:val="20"/>
          <w:szCs w:val="20"/>
        </w:rPr>
        <w:t xml:space="preserve"> citoyens accessible à partir du site www.telerecours.fr.</w:t>
      </w:r>
    </w:p>
    <w:sectPr w:rsidR="00F45984" w:rsidRPr="0000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A49"/>
    <w:multiLevelType w:val="hybridMultilevel"/>
    <w:tmpl w:val="5E904642"/>
    <w:lvl w:ilvl="0" w:tplc="FFFFFFFF"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57"/>
        </w:tabs>
        <w:ind w:left="31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77"/>
        </w:tabs>
        <w:ind w:left="3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17"/>
        </w:tabs>
        <w:ind w:left="53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37"/>
        </w:tabs>
        <w:ind w:left="6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77"/>
        </w:tabs>
        <w:ind w:left="74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97"/>
        </w:tabs>
        <w:ind w:left="8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06147"/>
    <w:rsid w:val="001A5598"/>
    <w:rsid w:val="00447BC1"/>
    <w:rsid w:val="00950C11"/>
    <w:rsid w:val="00976AB2"/>
    <w:rsid w:val="00F4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6127"/>
  <w15:chartTrackingRefBased/>
  <w15:docId w15:val="{2A59BE42-5E9D-4882-BBA0-E9C61884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B2"/>
    <w:pPr>
      <w:spacing w:after="0" w:line="240" w:lineRule="auto"/>
    </w:pPr>
    <w:rPr>
      <w:rFonts w:ascii="Futura Lt BT" w:hAnsi="Futura Lt B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CDG44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Bulteau</dc:creator>
  <cp:keywords/>
  <dc:description/>
  <cp:lastModifiedBy>Emilie Bulteau</cp:lastModifiedBy>
  <cp:revision>4</cp:revision>
  <dcterms:created xsi:type="dcterms:W3CDTF">2022-11-15T13:45:00Z</dcterms:created>
  <dcterms:modified xsi:type="dcterms:W3CDTF">2022-11-24T10:04:00Z</dcterms:modified>
</cp:coreProperties>
</file>