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40" w:rsidRPr="000544A7" w:rsidRDefault="00BB7950" w:rsidP="00D92140">
      <w:pPr>
        <w:pStyle w:val="Titre"/>
        <w:rPr>
          <w:rFonts w:ascii="Arial" w:hAnsi="Arial" w:cs="Arial"/>
          <w:color w:val="EC9522"/>
          <w:sz w:val="28"/>
          <w:szCs w:val="32"/>
        </w:rPr>
      </w:pPr>
      <w:r w:rsidRPr="000544A7">
        <w:rPr>
          <w:rFonts w:ascii="Arial" w:hAnsi="Arial" w:cs="Arial"/>
          <w:noProof/>
          <w:color w:val="EC9522"/>
          <w:sz w:val="28"/>
          <w:szCs w:val="32"/>
          <w:lang w:eastAsia="fr-FR"/>
        </w:rPr>
        <w:drawing>
          <wp:anchor distT="0" distB="0" distL="114300" distR="114300" simplePos="0" relativeHeight="251659264" behindDoc="0" locked="0" layoutInCell="1" allowOverlap="1" wp14:anchorId="77D61139" wp14:editId="6A5FAADF">
            <wp:simplePos x="0" y="0"/>
            <wp:positionH relativeFrom="margin">
              <wp:align>left</wp:align>
            </wp:positionH>
            <wp:positionV relativeFrom="margin">
              <wp:posOffset>6350</wp:posOffset>
            </wp:positionV>
            <wp:extent cx="590550" cy="5181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DG_fond_transparen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18160"/>
                    </a:xfrm>
                    <a:prstGeom prst="rect">
                      <a:avLst/>
                    </a:prstGeom>
                  </pic:spPr>
                </pic:pic>
              </a:graphicData>
            </a:graphic>
          </wp:anchor>
        </w:drawing>
      </w:r>
      <w:r w:rsidR="00D92140" w:rsidRPr="000544A7">
        <w:rPr>
          <w:rFonts w:ascii="Arial" w:hAnsi="Arial" w:cs="Arial"/>
          <w:color w:val="EC9522"/>
          <w:sz w:val="28"/>
          <w:szCs w:val="32"/>
        </w:rPr>
        <w:t>Comment construire une note de service présentant les r</w:t>
      </w:r>
      <w:r w:rsidRPr="000544A7">
        <w:rPr>
          <w:rFonts w:ascii="Arial" w:hAnsi="Arial" w:cs="Arial"/>
          <w:color w:val="EC9522"/>
          <w:sz w:val="28"/>
          <w:szCs w:val="32"/>
        </w:rPr>
        <w:t>È</w:t>
      </w:r>
      <w:r w:rsidR="00D92140" w:rsidRPr="000544A7">
        <w:rPr>
          <w:rFonts w:ascii="Arial" w:hAnsi="Arial" w:cs="Arial"/>
          <w:color w:val="EC9522"/>
          <w:sz w:val="28"/>
          <w:szCs w:val="32"/>
        </w:rPr>
        <w:t>gles de temps de travail ?</w:t>
      </w:r>
    </w:p>
    <w:p w:rsidR="00BB7950" w:rsidRPr="00457D2D" w:rsidRDefault="00457D2D" w:rsidP="00BB7950">
      <w:pPr>
        <w:rPr>
          <w:sz w:val="28"/>
        </w:rPr>
      </w:pPr>
      <w:r w:rsidRPr="00457D2D">
        <w:rPr>
          <w:noProof/>
          <w:color w:val="F4F4F4" w:themeColor="background2" w:themeTint="33"/>
          <w:sz w:val="36"/>
          <w:lang w:eastAsia="fr-FR"/>
        </w:rPr>
        <mc:AlternateContent>
          <mc:Choice Requires="wps">
            <w:drawing>
              <wp:anchor distT="0" distB="0" distL="114300" distR="114300" simplePos="0" relativeHeight="251663360" behindDoc="1" locked="0" layoutInCell="1" allowOverlap="1" wp14:anchorId="13A21C91" wp14:editId="4D2EB127">
                <wp:simplePos x="0" y="0"/>
                <wp:positionH relativeFrom="column">
                  <wp:posOffset>-38100</wp:posOffset>
                </wp:positionH>
                <wp:positionV relativeFrom="paragraph">
                  <wp:posOffset>329565</wp:posOffset>
                </wp:positionV>
                <wp:extent cx="6210300" cy="269875"/>
                <wp:effectExtent l="0" t="0" r="0" b="0"/>
                <wp:wrapNone/>
                <wp:docPr id="3" name="Rectangle 3"/>
                <wp:cNvGraphicFramePr/>
                <a:graphic xmlns:a="http://schemas.openxmlformats.org/drawingml/2006/main">
                  <a:graphicData uri="http://schemas.microsoft.com/office/word/2010/wordprocessingShape">
                    <wps:wsp>
                      <wps:cNvSpPr/>
                      <wps:spPr>
                        <a:xfrm>
                          <a:off x="0" y="0"/>
                          <a:ext cx="6210300" cy="269875"/>
                        </a:xfrm>
                        <a:prstGeom prst="rect">
                          <a:avLst/>
                        </a:prstGeom>
                        <a:solidFill>
                          <a:srgbClr val="EC95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AB7803" id="Rectangle 3" o:spid="_x0000_s1026" style="position:absolute;margin-left:-3pt;margin-top:25.95pt;width:489pt;height:21.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" fillcolor="#ec9522" stroked="f" strokeweight="2pt"/>
            </w:pict>
          </mc:Fallback>
        </mc:AlternateContent>
      </w:r>
      <w:r w:rsidR="00BB7950">
        <w:rPr>
          <w:noProof/>
          <w:lang w:eastAsia="fr-FR"/>
        </w:rPr>
        <mc:AlternateContent>
          <mc:Choice Requires="wps">
            <w:drawing>
              <wp:anchor distT="0" distB="0" distL="114300" distR="114300" simplePos="0" relativeHeight="251661312" behindDoc="0" locked="0" layoutInCell="1" allowOverlap="1" wp14:anchorId="0F077500" wp14:editId="2C202E55">
                <wp:simplePos x="0" y="0"/>
                <wp:positionH relativeFrom="margin">
                  <wp:posOffset>0</wp:posOffset>
                </wp:positionH>
                <wp:positionV relativeFrom="paragraph">
                  <wp:posOffset>139065</wp:posOffset>
                </wp:positionV>
                <wp:extent cx="6837680" cy="7620"/>
                <wp:effectExtent l="0" t="0" r="20320" b="30480"/>
                <wp:wrapNone/>
                <wp:docPr id="2" name="Connecteur droit 2"/>
                <wp:cNvGraphicFramePr/>
                <a:graphic xmlns:a="http://schemas.openxmlformats.org/drawingml/2006/main">
                  <a:graphicData uri="http://schemas.microsoft.com/office/word/2010/wordprocessingShape">
                    <wps:wsp>
                      <wps:cNvCnPr/>
                      <wps:spPr>
                        <a:xfrm flipV="1">
                          <a:off x="0" y="0"/>
                          <a:ext cx="6837680" cy="7620"/>
                        </a:xfrm>
                        <a:prstGeom prst="line">
                          <a:avLst/>
                        </a:prstGeom>
                        <a:ln w="19050">
                          <a:solidFill>
                            <a:srgbClr val="EC952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F3198" id="Connecteur droit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95pt" to="538.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" strokecolor="#ec9522" strokeweight="1.5pt">
                <w10:wrap anchorx="margin"/>
              </v:line>
            </w:pict>
          </mc:Fallback>
        </mc:AlternateContent>
      </w:r>
    </w:p>
    <w:p w:rsidR="00D92140" w:rsidRPr="00457D2D" w:rsidRDefault="00457D2D" w:rsidP="00D92140">
      <w:pPr>
        <w:rPr>
          <w:color w:val="F4F4F4" w:themeColor="background2" w:themeTint="33"/>
          <w:sz w:val="28"/>
        </w:rPr>
      </w:pPr>
      <w:r w:rsidRPr="00457D2D">
        <w:rPr>
          <w:color w:val="F4F4F4" w:themeColor="background2" w:themeTint="33"/>
          <w:sz w:val="28"/>
        </w:rPr>
        <w:t>QUE PEUT CONTENIR UNE NOTE DE SERVICE SUR LES TEMPS DE TRAVAIL ?</w:t>
      </w:r>
      <w:r w:rsidRPr="00457D2D">
        <w:rPr>
          <w:noProof/>
          <w:color w:val="F4F4F4" w:themeColor="background2" w:themeTint="33"/>
          <w:sz w:val="36"/>
          <w:lang w:eastAsia="fr-FR"/>
        </w:rPr>
        <w:t xml:space="preserve"> </w:t>
      </w:r>
    </w:p>
    <w:p w:rsidR="00D92140" w:rsidRPr="00457D2D" w:rsidRDefault="00C91BA4" w:rsidP="00457D2D">
      <w:pPr>
        <w:pStyle w:val="Paragraphedeliste"/>
        <w:numPr>
          <w:ilvl w:val="0"/>
          <w:numId w:val="37"/>
        </w:numPr>
        <w:rPr>
          <w:b/>
          <w:color w:val="EC9522"/>
        </w:rPr>
      </w:pPr>
      <w:r w:rsidRPr="00457D2D">
        <w:rPr>
          <w:b/>
          <w:color w:val="EC9522"/>
        </w:rPr>
        <w:t>Les enjeux en matière de temps de travail</w:t>
      </w:r>
      <w:r w:rsidR="00D92140" w:rsidRPr="00457D2D">
        <w:rPr>
          <w:b/>
          <w:color w:val="EC9522"/>
        </w:rPr>
        <w:t xml:space="preserve"> (donner du sens aux règles)</w:t>
      </w:r>
    </w:p>
    <w:p w:rsidR="00D92140" w:rsidRDefault="00D92140" w:rsidP="00D92140">
      <w:r>
        <w:t xml:space="preserve">Ce « chapeau » peut contenir une partie commune (ex : en référence au protocole temps de travail) et une partie spécifique. </w:t>
      </w:r>
    </w:p>
    <w:p w:rsidR="00D92140" w:rsidRDefault="00D92140" w:rsidP="00D92140">
      <w:pPr>
        <w:rPr>
          <w:i/>
        </w:rPr>
      </w:pPr>
      <w:r>
        <w:t xml:space="preserve">Exemple : </w:t>
      </w:r>
      <w:r w:rsidRPr="005205CD">
        <w:rPr>
          <w:i/>
        </w:rPr>
        <w:t>En particulier dans notre service, nous devons trouver un équilibre entre… et entre…, nous avons à assurer une continuité de présence pour garantir la qualité de service sur les plages…, notre activité est soumise à des taux d’encadrements d’enfants obligatoires…</w:t>
      </w:r>
    </w:p>
    <w:p w:rsidR="00D92140" w:rsidRPr="00457D2D" w:rsidRDefault="00457D2D" w:rsidP="00D92140">
      <w:pPr>
        <w:pStyle w:val="Paragraphedeliste"/>
        <w:numPr>
          <w:ilvl w:val="0"/>
          <w:numId w:val="37"/>
        </w:numPr>
        <w:rPr>
          <w:b/>
          <w:color w:val="EC9522"/>
        </w:rPr>
      </w:pPr>
      <w:r w:rsidRPr="00457D2D">
        <w:rPr>
          <w:b/>
          <w:color w:val="EC9522"/>
        </w:rPr>
        <w:t>Les</w:t>
      </w:r>
      <w:r w:rsidR="00D92140" w:rsidRPr="00457D2D">
        <w:rPr>
          <w:b/>
          <w:color w:val="EC9522"/>
        </w:rPr>
        <w:t xml:space="preserve"> horaires de service</w:t>
      </w:r>
      <w:r w:rsidR="00D92140" w:rsidRPr="00457D2D">
        <w:rPr>
          <w:b/>
          <w:color w:val="EC9522"/>
        </w:rPr>
        <w:tab/>
      </w:r>
    </w:p>
    <w:p w:rsidR="00D92140" w:rsidRDefault="00D92140" w:rsidP="00D92140">
      <w:r>
        <w:t>Ils permettent d’établir les temps sur lesquels la présence d’agents compétents et au travail est requise. L’idéal est d’indiquer sur les différents temps quel effectif est requis (de manière souhaitable et/ou de manière obligatoire y compris en cas d’absences imprévues).</w:t>
      </w:r>
    </w:p>
    <w:p w:rsidR="00D92140" w:rsidRPr="004B60D1" w:rsidRDefault="00D92140" w:rsidP="00D92140">
      <w:pPr>
        <w:rPr>
          <w:i/>
        </w:rPr>
      </w:pPr>
      <w:r w:rsidRPr="004B60D1">
        <w:rPr>
          <w:i/>
        </w:rPr>
        <w:t xml:space="preserve">Ex : </w:t>
      </w:r>
    </w:p>
    <w:p w:rsidR="00D92140" w:rsidRPr="004B60D1" w:rsidRDefault="00D92140" w:rsidP="00D92140">
      <w:pPr>
        <w:pStyle w:val="Paragraphedeliste"/>
        <w:numPr>
          <w:ilvl w:val="0"/>
          <w:numId w:val="34"/>
        </w:numPr>
        <w:rPr>
          <w:i/>
        </w:rPr>
      </w:pPr>
      <w:proofErr w:type="gramStart"/>
      <w:r w:rsidRPr="004B60D1">
        <w:rPr>
          <w:i/>
        </w:rPr>
        <w:t>du</w:t>
      </w:r>
      <w:proofErr w:type="gramEnd"/>
      <w:r w:rsidRPr="004B60D1">
        <w:rPr>
          <w:i/>
        </w:rPr>
        <w:t xml:space="preserve"> lundi au vendredi de 9h à 12h30 et de 13h30 à 17h. minimum 1 agent joignable par téléphone.</w:t>
      </w:r>
    </w:p>
    <w:p w:rsidR="00D92140" w:rsidRPr="004B60D1" w:rsidRDefault="00D92140" w:rsidP="00D92140">
      <w:pPr>
        <w:pStyle w:val="Paragraphedeliste"/>
        <w:numPr>
          <w:ilvl w:val="0"/>
          <w:numId w:val="34"/>
        </w:numPr>
        <w:rPr>
          <w:i/>
        </w:rPr>
      </w:pPr>
      <w:r w:rsidRPr="004B60D1">
        <w:rPr>
          <w:i/>
        </w:rPr>
        <w:t>Le service bâtiments est susceptible d’intervenir entre 7h30 et 16h30. Hors de ces horaires, une astreinte téléphonique est assurée.</w:t>
      </w:r>
    </w:p>
    <w:p w:rsidR="00D92140" w:rsidRPr="004B60D1" w:rsidRDefault="00D92140" w:rsidP="00D92140">
      <w:pPr>
        <w:pStyle w:val="Paragraphedeliste"/>
        <w:numPr>
          <w:ilvl w:val="0"/>
          <w:numId w:val="34"/>
        </w:numPr>
        <w:rPr>
          <w:i/>
        </w:rPr>
      </w:pPr>
      <w:proofErr w:type="gramStart"/>
      <w:r w:rsidRPr="004B60D1">
        <w:rPr>
          <w:i/>
        </w:rPr>
        <w:t>lors</w:t>
      </w:r>
      <w:proofErr w:type="gramEnd"/>
      <w:r w:rsidRPr="004B60D1">
        <w:rPr>
          <w:i/>
        </w:rPr>
        <w:t xml:space="preserve"> des spectacles : 1 agent au minimum présent dès 15h et jusqu’à la fin du spectacle au minimum / au maximum 23h30.</w:t>
      </w:r>
    </w:p>
    <w:p w:rsidR="00D92140" w:rsidRPr="004B60D1" w:rsidRDefault="00D92140" w:rsidP="00D92140">
      <w:pPr>
        <w:pStyle w:val="Paragraphedeliste"/>
        <w:numPr>
          <w:ilvl w:val="0"/>
          <w:numId w:val="34"/>
        </w:numPr>
        <w:rPr>
          <w:i/>
        </w:rPr>
      </w:pPr>
      <w:r w:rsidRPr="004B60D1">
        <w:rPr>
          <w:i/>
        </w:rPr>
        <w:t xml:space="preserve">En période scolaire : assurer une présence de minimum 1 agent 5 minutes avant l’ouverture de l’accueil périscolaire. </w:t>
      </w:r>
      <w:r>
        <w:rPr>
          <w:i/>
        </w:rPr>
        <w:t xml:space="preserve">3 animateurs au minimum sur le créneau </w:t>
      </w:r>
      <w:r w:rsidRPr="004B60D1">
        <w:rPr>
          <w:i/>
        </w:rPr>
        <w:t>7h</w:t>
      </w:r>
      <w:r>
        <w:rPr>
          <w:i/>
        </w:rPr>
        <w:t>30</w:t>
      </w:r>
      <w:r w:rsidRPr="004B60D1">
        <w:rPr>
          <w:i/>
        </w:rPr>
        <w:t>-9h</w:t>
      </w:r>
      <w:r>
        <w:rPr>
          <w:i/>
        </w:rPr>
        <w:t>. le matin et 4 animateurs minimum le soir entre 16h et 17h30. 1 animateur minimum jusqu’à 18h35.</w:t>
      </w:r>
    </w:p>
    <w:p w:rsidR="00D92140" w:rsidRPr="004B60D1" w:rsidRDefault="00D92140" w:rsidP="00D92140">
      <w:pPr>
        <w:pStyle w:val="Paragraphedeliste"/>
        <w:numPr>
          <w:ilvl w:val="0"/>
          <w:numId w:val="34"/>
        </w:numPr>
        <w:rPr>
          <w:i/>
        </w:rPr>
      </w:pPr>
      <w:r w:rsidRPr="004B60D1">
        <w:rPr>
          <w:i/>
        </w:rPr>
        <w:t>Planning d’entretien des salles municipales. Par équipement, définir les créneaux d’entretien réguliers possibles / les temps de nettoyage souhaitables / les temps minimum en cas de service réduit (absence imprévue…), les créneaux « exceptionnels » liés à un usage particulier de l’équipement.</w:t>
      </w:r>
    </w:p>
    <w:p w:rsidR="00D92140" w:rsidRDefault="00D92140" w:rsidP="00D92140">
      <w:pPr>
        <w:pStyle w:val="Paragraphedeliste"/>
      </w:pPr>
    </w:p>
    <w:p w:rsidR="00D92140" w:rsidRPr="00457D2D" w:rsidRDefault="00457D2D" w:rsidP="00D92140">
      <w:pPr>
        <w:pStyle w:val="Paragraphedeliste"/>
        <w:numPr>
          <w:ilvl w:val="0"/>
          <w:numId w:val="37"/>
        </w:numPr>
        <w:rPr>
          <w:b/>
          <w:color w:val="EC9522"/>
        </w:rPr>
      </w:pPr>
      <w:r w:rsidRPr="00457D2D">
        <w:rPr>
          <w:b/>
          <w:color w:val="EC9522"/>
        </w:rPr>
        <w:t>Les</w:t>
      </w:r>
      <w:r w:rsidR="00D92140" w:rsidRPr="00457D2D">
        <w:rPr>
          <w:b/>
          <w:color w:val="EC9522"/>
        </w:rPr>
        <w:t xml:space="preserve"> horaires de travail</w:t>
      </w:r>
    </w:p>
    <w:p w:rsidR="00D92140" w:rsidRDefault="00D92140" w:rsidP="00D92140">
      <w:r>
        <w:t>Ils permettent d’assurer le service aux horaires de service définis.</w:t>
      </w:r>
    </w:p>
    <w:p w:rsidR="00D92140" w:rsidRDefault="00D92140" w:rsidP="00D92140">
      <w:r>
        <w:t xml:space="preserve">Ils sont fixés dans le cadre des bornes de fonctionnement définies dans le protocole temps de travail pour l’ensemble de la collectivité. Les journées de travail respectent les garanties minimales de repos (10 heures de travail / jour sur 12 heures d’amplitude maximum. Repos journalier de minimum 11h et repos hebdomadaire de minimum 35 heures consécutives. Les dérogations doivent toutes être encadrées par délibération. </w:t>
      </w:r>
    </w:p>
    <w:p w:rsidR="00D92140" w:rsidRDefault="00D92140" w:rsidP="00D92140">
      <w:r>
        <w:t xml:space="preserve">Les horaires peuvent être : </w:t>
      </w:r>
    </w:p>
    <w:p w:rsidR="00D92140" w:rsidRPr="004B60D1" w:rsidRDefault="00D92140" w:rsidP="00D92140">
      <w:pPr>
        <w:pStyle w:val="Paragraphedeliste"/>
        <w:numPr>
          <w:ilvl w:val="0"/>
          <w:numId w:val="26"/>
        </w:numPr>
        <w:rPr>
          <w:i/>
        </w:rPr>
      </w:pPr>
      <w:r w:rsidRPr="004B60D1">
        <w:rPr>
          <w:i/>
        </w:rPr>
        <w:t>Fixes pour toute l’équipe</w:t>
      </w:r>
    </w:p>
    <w:p w:rsidR="00D92140" w:rsidRPr="004B60D1" w:rsidRDefault="00D92140" w:rsidP="00D92140">
      <w:pPr>
        <w:pStyle w:val="Paragraphedeliste"/>
        <w:numPr>
          <w:ilvl w:val="0"/>
          <w:numId w:val="26"/>
        </w:numPr>
        <w:rPr>
          <w:i/>
        </w:rPr>
      </w:pPr>
      <w:r w:rsidRPr="004B60D1">
        <w:rPr>
          <w:i/>
        </w:rPr>
        <w:t>Fixes mais aménagés par agent pour raisons de service et/ou pour raisons personnelles.</w:t>
      </w:r>
    </w:p>
    <w:p w:rsidR="00D92140" w:rsidRPr="004B60D1" w:rsidRDefault="00D92140" w:rsidP="00D92140">
      <w:pPr>
        <w:pStyle w:val="Paragraphedeliste"/>
        <w:numPr>
          <w:ilvl w:val="0"/>
          <w:numId w:val="26"/>
        </w:numPr>
        <w:rPr>
          <w:i/>
        </w:rPr>
      </w:pPr>
      <w:r w:rsidRPr="004B60D1">
        <w:rPr>
          <w:i/>
        </w:rPr>
        <w:lastRenderedPageBreak/>
        <w:t>Variables dans le respect de plages fixes (ex : 10h-12h / 14h-16h). Ce système implique une gestion des temps de travail par pointage au début et à la fin de chaque journée de travail.</w:t>
      </w:r>
    </w:p>
    <w:p w:rsidR="00D92140" w:rsidRPr="004B60D1" w:rsidRDefault="00D92140" w:rsidP="00D92140">
      <w:pPr>
        <w:pStyle w:val="Paragraphedeliste"/>
        <w:numPr>
          <w:ilvl w:val="0"/>
          <w:numId w:val="26"/>
        </w:numPr>
        <w:rPr>
          <w:i/>
        </w:rPr>
      </w:pPr>
      <w:r w:rsidRPr="004B60D1">
        <w:rPr>
          <w:i/>
        </w:rPr>
        <w:t>Variables car programmés en fonction d’une activité variable (ex : métiers spectacle)</w:t>
      </w:r>
    </w:p>
    <w:p w:rsidR="00D92140" w:rsidRDefault="00D92140" w:rsidP="00D92140">
      <w:pPr>
        <w:pStyle w:val="Paragraphedeliste"/>
        <w:numPr>
          <w:ilvl w:val="0"/>
          <w:numId w:val="26"/>
        </w:numPr>
        <w:rPr>
          <w:i/>
        </w:rPr>
      </w:pPr>
      <w:r w:rsidRPr="004B60D1">
        <w:rPr>
          <w:i/>
        </w:rPr>
        <w:t>Indiqués de façon minimum. Ex : Compte-tenu de leur rémunération et de leurs responsabilités, la journée de travail des encadrants (à préciser lesquels) diffère et n’est pas comptée en heures : a minima celle des autres agents (pour assurer le rôle de soutien aux équipes) et au maximum ce que permet la réglementation (soit 10h de travail sur 12h d’amplitude).</w:t>
      </w:r>
    </w:p>
    <w:p w:rsidR="00457D2D" w:rsidRPr="00457D2D" w:rsidRDefault="00457D2D" w:rsidP="00457D2D">
      <w:pPr>
        <w:pStyle w:val="Paragraphedeliste"/>
        <w:rPr>
          <w:b/>
          <w:i/>
        </w:rPr>
      </w:pPr>
    </w:p>
    <w:p w:rsidR="002652A4" w:rsidRPr="00457D2D" w:rsidRDefault="002652A4" w:rsidP="00457D2D">
      <w:pPr>
        <w:pStyle w:val="Paragraphedeliste"/>
        <w:numPr>
          <w:ilvl w:val="0"/>
          <w:numId w:val="37"/>
        </w:numPr>
        <w:rPr>
          <w:b/>
          <w:color w:val="EC9522"/>
        </w:rPr>
      </w:pPr>
      <w:r w:rsidRPr="00457D2D">
        <w:rPr>
          <w:b/>
          <w:color w:val="EC9522"/>
        </w:rPr>
        <w:t>Le cycle de travail choisi</w:t>
      </w:r>
    </w:p>
    <w:p w:rsidR="002652A4" w:rsidRDefault="002652A4" w:rsidP="002652A4">
      <w:r>
        <w:t xml:space="preserve">La durée hebdomadaire de référence pour un agent à temps complet est de 35 heures. </w:t>
      </w:r>
    </w:p>
    <w:p w:rsidR="002652A4" w:rsidRDefault="002652A4" w:rsidP="002652A4">
      <w:r>
        <w:t xml:space="preserve">Suivant votre activité, vous pouvez néanmoins choisir différents types de cycles de travail : </w:t>
      </w:r>
    </w:p>
    <w:p w:rsidR="002652A4" w:rsidRDefault="002652A4" w:rsidP="002652A4">
      <w:pPr>
        <w:pStyle w:val="Paragraphedeliste"/>
        <w:numPr>
          <w:ilvl w:val="0"/>
          <w:numId w:val="25"/>
        </w:numPr>
      </w:pPr>
      <w:r>
        <w:t>Si le travail est très variable sur l’année, ou si des « saisons » marquent l’activité, le cycle de travail est organisé sur l’année. On dit que le travail est annualisé.</w:t>
      </w:r>
    </w:p>
    <w:p w:rsidR="002652A4" w:rsidRDefault="002652A4" w:rsidP="002652A4">
      <w:pPr>
        <w:pStyle w:val="Paragraphedeliste"/>
      </w:pPr>
    </w:p>
    <w:p w:rsidR="00457D2D" w:rsidRPr="002652A4" w:rsidRDefault="002652A4" w:rsidP="00457D2D">
      <w:pPr>
        <w:pStyle w:val="Paragraphedeliste"/>
        <w:numPr>
          <w:ilvl w:val="0"/>
          <w:numId w:val="25"/>
        </w:numPr>
      </w:pPr>
      <w:r>
        <w:t>Si le travail est plutôt régulier à l’année, le cycle de travail peut s’envisager sur 1 semaine, sur 2 semaines, sur 3 semaines ou sur 4 semaines, avec des variations horaires permettant de s’ajuster aux variations de l’activité et aussi, si les nécessités de service le permettent aux souhaits des agents. </w:t>
      </w:r>
    </w:p>
    <w:p w:rsidR="00457D2D" w:rsidRDefault="00457D2D" w:rsidP="00457D2D">
      <w:pPr>
        <w:pStyle w:val="Paragraphedeliste"/>
        <w:rPr>
          <w:b/>
          <w:color w:val="329C9A"/>
        </w:rPr>
      </w:pPr>
    </w:p>
    <w:p w:rsidR="00D92140" w:rsidRPr="00457D2D" w:rsidRDefault="00D92140" w:rsidP="00457D2D">
      <w:pPr>
        <w:pStyle w:val="Paragraphedeliste"/>
        <w:numPr>
          <w:ilvl w:val="0"/>
          <w:numId w:val="37"/>
        </w:numPr>
        <w:rPr>
          <w:b/>
          <w:color w:val="EC9522"/>
        </w:rPr>
      </w:pPr>
      <w:r w:rsidRPr="00457D2D">
        <w:rPr>
          <w:b/>
          <w:color w:val="EC9522"/>
        </w:rPr>
        <w:t xml:space="preserve">L’organisation </w:t>
      </w:r>
      <w:r w:rsidR="002652A4" w:rsidRPr="00457D2D">
        <w:rPr>
          <w:b/>
          <w:color w:val="EC9522"/>
        </w:rPr>
        <w:t>annuelle du travail</w:t>
      </w:r>
    </w:p>
    <w:p w:rsidR="00D92140" w:rsidRDefault="00D92140" w:rsidP="00D92140">
      <w:r>
        <w:t xml:space="preserve">La note de service doit présenter comment le travail d’un agent à temps complet est </w:t>
      </w:r>
      <w:r w:rsidRPr="00394A27">
        <w:rPr>
          <w:b/>
          <w:u w:val="single"/>
        </w:rPr>
        <w:t>prévu</w:t>
      </w:r>
      <w:r w:rsidR="002652A4">
        <w:t xml:space="preserve"> à l’année, pour garantir le respect de la durée annuelle du travail à 1607 heures.</w:t>
      </w:r>
    </w:p>
    <w:p w:rsidR="00D92140" w:rsidRDefault="00D92140" w:rsidP="00D92140">
      <w:r>
        <w:t xml:space="preserve">Plusieurs exemples : </w:t>
      </w:r>
    </w:p>
    <w:p w:rsidR="00D92140" w:rsidRPr="00870940" w:rsidRDefault="00D92140" w:rsidP="00D92140">
      <w:pPr>
        <w:rPr>
          <w:b/>
        </w:rPr>
      </w:pPr>
      <w:r w:rsidRPr="00870940">
        <w:rPr>
          <w:b/>
        </w:rPr>
        <w:t>Exemple 1 :</w:t>
      </w:r>
    </w:p>
    <w:p w:rsidR="00D92140" w:rsidRPr="004B60D1" w:rsidRDefault="00D92140" w:rsidP="00D92140">
      <w:pPr>
        <w:rPr>
          <w:i/>
        </w:rPr>
      </w:pPr>
    </w:p>
    <w:tbl>
      <w:tblPr>
        <w:tblW w:w="8580" w:type="dxa"/>
        <w:tblCellMar>
          <w:left w:w="70" w:type="dxa"/>
          <w:right w:w="70" w:type="dxa"/>
        </w:tblCellMar>
        <w:tblLook w:val="04A0" w:firstRow="1" w:lastRow="0" w:firstColumn="1" w:lastColumn="0" w:noHBand="0" w:noVBand="1"/>
      </w:tblPr>
      <w:tblGrid>
        <w:gridCol w:w="1960"/>
        <w:gridCol w:w="1960"/>
        <w:gridCol w:w="1960"/>
        <w:gridCol w:w="2700"/>
      </w:tblGrid>
      <w:tr w:rsidR="00D92140" w:rsidRPr="004B60D1" w:rsidTr="00FC6253">
        <w:trPr>
          <w:trHeight w:val="6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nb de semaines dans l'année</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nb d'heures de travail hebdo</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total d'heures de travail</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10</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42</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420</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semaines saison haute</w:t>
            </w: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37</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35</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1295</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semaines saison basse</w:t>
            </w: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5</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congés annuels</w:t>
            </w:r>
          </w:p>
        </w:tc>
      </w:tr>
      <w:tr w:rsidR="00D92140" w:rsidRPr="004B60D1" w:rsidTr="00FC6253">
        <w:trPr>
          <w:trHeight w:val="300"/>
        </w:trPr>
        <w:tc>
          <w:tcPr>
            <w:tcW w:w="1960" w:type="dxa"/>
            <w:tcBorders>
              <w:top w:val="single" w:sz="4" w:space="0" w:color="auto"/>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52</w:t>
            </w:r>
          </w:p>
        </w:tc>
        <w:tc>
          <w:tcPr>
            <w:tcW w:w="1960" w:type="dxa"/>
            <w:tcBorders>
              <w:top w:val="single" w:sz="4" w:space="0" w:color="auto"/>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 </w:t>
            </w:r>
          </w:p>
        </w:tc>
        <w:tc>
          <w:tcPr>
            <w:tcW w:w="1960" w:type="dxa"/>
            <w:tcBorders>
              <w:top w:val="single" w:sz="4" w:space="0" w:color="auto"/>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1715</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p>
        </w:tc>
      </w:tr>
      <w:tr w:rsidR="00D92140" w:rsidRPr="004B60D1" w:rsidTr="00FC6253">
        <w:trPr>
          <w:trHeight w:val="9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Times New Roman" w:eastAsia="Times New Roman" w:hAnsi="Times New Roman" w:cs="Times New Roman"/>
                <w:i/>
                <w:sz w:val="20"/>
                <w:szCs w:val="20"/>
                <w:lang w:eastAsia="fr-FR"/>
              </w:rPr>
            </w:pP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Times New Roman" w:eastAsia="Times New Roman" w:hAnsi="Times New Roman" w:cs="Times New Roman"/>
                <w:i/>
                <w:sz w:val="20"/>
                <w:szCs w:val="20"/>
                <w:lang w:eastAsia="fr-FR"/>
              </w:rPr>
            </w:pP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FF0000"/>
                <w:lang w:eastAsia="fr-FR"/>
              </w:rPr>
            </w:pPr>
            <w:r w:rsidRPr="004B60D1">
              <w:rPr>
                <w:rFonts w:ascii="Calibri" w:eastAsia="Times New Roman" w:hAnsi="Calibri" w:cs="Calibri"/>
                <w:i/>
                <w:color w:val="FF0000"/>
                <w:lang w:eastAsia="fr-FR"/>
              </w:rPr>
              <w:t>-108</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 xml:space="preserve">solde d'heures à récupérer au-delà des 1607 heures, soit </w:t>
            </w:r>
            <w:r w:rsidRPr="004B60D1">
              <w:rPr>
                <w:rFonts w:ascii="Calibri" w:eastAsia="Times New Roman" w:hAnsi="Calibri" w:cs="Calibri"/>
                <w:b/>
                <w:bCs/>
                <w:i/>
                <w:color w:val="000000"/>
                <w:lang w:eastAsia="fr-FR"/>
              </w:rPr>
              <w:t>15 jours RTT à poser</w:t>
            </w:r>
            <w:r w:rsidR="00BB7B4B">
              <w:rPr>
                <w:rFonts w:ascii="Calibri" w:eastAsia="Times New Roman" w:hAnsi="Calibri" w:cs="Calibri"/>
                <w:b/>
                <w:bCs/>
                <w:i/>
                <w:color w:val="000000"/>
                <w:lang w:eastAsia="fr-FR"/>
              </w:rPr>
              <w:t xml:space="preserve"> sur les semaines saison basse</w:t>
            </w: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b/>
                <w:bCs/>
                <w:i/>
                <w:color w:val="000000"/>
                <w:lang w:eastAsia="fr-FR"/>
              </w:rPr>
            </w:pPr>
            <w:r w:rsidRPr="004B60D1">
              <w:rPr>
                <w:rFonts w:ascii="Calibri" w:eastAsia="Times New Roman" w:hAnsi="Calibri" w:cs="Calibri"/>
                <w:b/>
                <w:bCs/>
                <w:i/>
                <w:color w:val="000000"/>
                <w:lang w:eastAsia="fr-FR"/>
              </w:rPr>
              <w:t>total</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b/>
                <w:bCs/>
                <w:i/>
                <w:color w:val="000000"/>
                <w:lang w:eastAsia="fr-FR"/>
              </w:rPr>
            </w:pPr>
            <w:r w:rsidRPr="004B60D1">
              <w:rPr>
                <w:rFonts w:ascii="Calibri" w:eastAsia="Times New Roman" w:hAnsi="Calibri" w:cs="Calibri"/>
                <w:b/>
                <w:bCs/>
                <w:i/>
                <w:color w:val="000000"/>
                <w:lang w:eastAsia="fr-FR"/>
              </w:rPr>
              <w:t>1607</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b/>
                <w:bCs/>
                <w:i/>
                <w:color w:val="000000"/>
                <w:lang w:eastAsia="fr-FR"/>
              </w:rPr>
            </w:pPr>
          </w:p>
        </w:tc>
      </w:tr>
      <w:tr w:rsidR="00D92140" w:rsidRPr="002E506C" w:rsidTr="00FC6253">
        <w:trPr>
          <w:trHeight w:val="300"/>
        </w:trPr>
        <w:tc>
          <w:tcPr>
            <w:tcW w:w="1960" w:type="dxa"/>
            <w:tcBorders>
              <w:top w:val="nil"/>
              <w:left w:val="nil"/>
              <w:bottom w:val="nil"/>
              <w:right w:val="nil"/>
            </w:tcBorders>
            <w:shd w:val="clear" w:color="auto" w:fill="auto"/>
            <w:vAlign w:val="center"/>
            <w:hideMark/>
          </w:tcPr>
          <w:p w:rsidR="00D92140" w:rsidRPr="002E506C" w:rsidRDefault="00D92140" w:rsidP="00FC6253">
            <w:pPr>
              <w:spacing w:after="0" w:line="240" w:lineRule="auto"/>
              <w:rPr>
                <w:rFonts w:ascii="Times New Roman" w:eastAsia="Times New Roman" w:hAnsi="Times New Roman" w:cs="Times New Roman"/>
                <w:sz w:val="20"/>
                <w:szCs w:val="20"/>
                <w:lang w:eastAsia="fr-FR"/>
              </w:rPr>
            </w:pPr>
          </w:p>
        </w:tc>
        <w:tc>
          <w:tcPr>
            <w:tcW w:w="1960" w:type="dxa"/>
            <w:tcBorders>
              <w:top w:val="nil"/>
              <w:left w:val="nil"/>
              <w:bottom w:val="nil"/>
              <w:right w:val="nil"/>
            </w:tcBorders>
            <w:shd w:val="clear" w:color="auto" w:fill="auto"/>
            <w:vAlign w:val="center"/>
            <w:hideMark/>
          </w:tcPr>
          <w:p w:rsidR="00D92140" w:rsidRPr="002E506C" w:rsidRDefault="00D92140" w:rsidP="00FC6253">
            <w:pPr>
              <w:spacing w:after="0" w:line="240" w:lineRule="auto"/>
              <w:jc w:val="center"/>
              <w:rPr>
                <w:rFonts w:ascii="Times New Roman" w:eastAsia="Times New Roman" w:hAnsi="Times New Roman" w:cs="Times New Roman"/>
                <w:sz w:val="20"/>
                <w:szCs w:val="20"/>
                <w:lang w:eastAsia="fr-FR"/>
              </w:rPr>
            </w:pPr>
          </w:p>
        </w:tc>
        <w:tc>
          <w:tcPr>
            <w:tcW w:w="1960" w:type="dxa"/>
            <w:tcBorders>
              <w:top w:val="nil"/>
              <w:left w:val="nil"/>
              <w:bottom w:val="nil"/>
              <w:right w:val="nil"/>
            </w:tcBorders>
            <w:shd w:val="clear" w:color="auto" w:fill="auto"/>
            <w:vAlign w:val="center"/>
            <w:hideMark/>
          </w:tcPr>
          <w:p w:rsidR="00D92140" w:rsidRPr="002E506C" w:rsidRDefault="00D92140" w:rsidP="00FC6253">
            <w:pPr>
              <w:spacing w:after="0" w:line="240" w:lineRule="auto"/>
              <w:jc w:val="center"/>
              <w:rPr>
                <w:rFonts w:ascii="Times New Roman" w:eastAsia="Times New Roman" w:hAnsi="Times New Roman" w:cs="Times New Roman"/>
                <w:sz w:val="20"/>
                <w:szCs w:val="20"/>
                <w:lang w:eastAsia="fr-FR"/>
              </w:rPr>
            </w:pPr>
          </w:p>
        </w:tc>
        <w:tc>
          <w:tcPr>
            <w:tcW w:w="2700" w:type="dxa"/>
            <w:tcBorders>
              <w:top w:val="nil"/>
              <w:left w:val="nil"/>
              <w:bottom w:val="nil"/>
              <w:right w:val="nil"/>
            </w:tcBorders>
            <w:shd w:val="clear" w:color="auto" w:fill="auto"/>
            <w:vAlign w:val="center"/>
            <w:hideMark/>
          </w:tcPr>
          <w:p w:rsidR="00D92140" w:rsidRPr="002E506C" w:rsidRDefault="00D92140" w:rsidP="00FC6253">
            <w:pPr>
              <w:spacing w:after="0" w:line="240" w:lineRule="auto"/>
              <w:jc w:val="center"/>
              <w:rPr>
                <w:rFonts w:ascii="Times New Roman" w:eastAsia="Times New Roman" w:hAnsi="Times New Roman" w:cs="Times New Roman"/>
                <w:sz w:val="20"/>
                <w:szCs w:val="20"/>
                <w:lang w:eastAsia="fr-FR"/>
              </w:rPr>
            </w:pPr>
          </w:p>
        </w:tc>
      </w:tr>
      <w:tr w:rsidR="00D92140" w:rsidRPr="002E506C" w:rsidTr="00FC6253">
        <w:trPr>
          <w:trHeight w:val="300"/>
        </w:trPr>
        <w:tc>
          <w:tcPr>
            <w:tcW w:w="1960" w:type="dxa"/>
            <w:tcBorders>
              <w:top w:val="nil"/>
              <w:left w:val="nil"/>
              <w:bottom w:val="nil"/>
              <w:right w:val="nil"/>
            </w:tcBorders>
            <w:shd w:val="clear" w:color="auto" w:fill="auto"/>
            <w:vAlign w:val="center"/>
            <w:hideMark/>
          </w:tcPr>
          <w:p w:rsidR="00457D2D" w:rsidRDefault="00457D2D" w:rsidP="00FC6253">
            <w:pPr>
              <w:rPr>
                <w:b/>
              </w:rPr>
            </w:pPr>
          </w:p>
          <w:p w:rsidR="00457D2D" w:rsidRDefault="00457D2D" w:rsidP="00FC6253">
            <w:pPr>
              <w:rPr>
                <w:b/>
              </w:rPr>
            </w:pPr>
          </w:p>
          <w:p w:rsidR="00457D2D" w:rsidRDefault="00457D2D" w:rsidP="00FC6253">
            <w:pPr>
              <w:rPr>
                <w:b/>
              </w:rPr>
            </w:pPr>
          </w:p>
          <w:p w:rsidR="00D92140" w:rsidRPr="002E506C" w:rsidRDefault="00D92140" w:rsidP="00FC6253">
            <w:pPr>
              <w:rPr>
                <w:b/>
              </w:rPr>
            </w:pPr>
            <w:r w:rsidRPr="00870940">
              <w:rPr>
                <w:b/>
              </w:rPr>
              <w:lastRenderedPageBreak/>
              <w:t>Exemple 2 :</w:t>
            </w:r>
          </w:p>
        </w:tc>
        <w:tc>
          <w:tcPr>
            <w:tcW w:w="1960" w:type="dxa"/>
            <w:tcBorders>
              <w:top w:val="nil"/>
              <w:left w:val="nil"/>
              <w:bottom w:val="nil"/>
              <w:right w:val="nil"/>
            </w:tcBorders>
            <w:shd w:val="clear" w:color="auto" w:fill="auto"/>
            <w:vAlign w:val="center"/>
            <w:hideMark/>
          </w:tcPr>
          <w:p w:rsidR="00D92140" w:rsidRPr="002E506C" w:rsidRDefault="00D92140" w:rsidP="00FC6253">
            <w:pPr>
              <w:rPr>
                <w:b/>
              </w:rPr>
            </w:pPr>
          </w:p>
        </w:tc>
        <w:tc>
          <w:tcPr>
            <w:tcW w:w="1960" w:type="dxa"/>
            <w:tcBorders>
              <w:top w:val="nil"/>
              <w:left w:val="nil"/>
              <w:bottom w:val="nil"/>
              <w:right w:val="nil"/>
            </w:tcBorders>
            <w:shd w:val="clear" w:color="auto" w:fill="auto"/>
            <w:vAlign w:val="center"/>
            <w:hideMark/>
          </w:tcPr>
          <w:p w:rsidR="00D92140" w:rsidRPr="002E506C" w:rsidRDefault="00D92140" w:rsidP="00FC6253">
            <w:pPr>
              <w:rPr>
                <w:b/>
              </w:rPr>
            </w:pPr>
          </w:p>
        </w:tc>
        <w:tc>
          <w:tcPr>
            <w:tcW w:w="2700" w:type="dxa"/>
            <w:tcBorders>
              <w:top w:val="nil"/>
              <w:left w:val="nil"/>
              <w:bottom w:val="nil"/>
              <w:right w:val="nil"/>
            </w:tcBorders>
            <w:shd w:val="clear" w:color="auto" w:fill="auto"/>
            <w:vAlign w:val="center"/>
            <w:hideMark/>
          </w:tcPr>
          <w:p w:rsidR="00D92140" w:rsidRPr="002E506C" w:rsidRDefault="00D92140" w:rsidP="00FC6253">
            <w:pPr>
              <w:rPr>
                <w:b/>
              </w:rPr>
            </w:pPr>
          </w:p>
        </w:tc>
      </w:tr>
      <w:tr w:rsidR="00D92140" w:rsidRPr="004B60D1" w:rsidTr="00FC6253">
        <w:trPr>
          <w:trHeight w:val="6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nb de jours à l'année</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nb d'heures / jour</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total d'heures de travail</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p>
        </w:tc>
      </w:tr>
      <w:tr w:rsidR="00D92140" w:rsidRPr="004B60D1" w:rsidTr="00FC6253">
        <w:trPr>
          <w:trHeight w:val="6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b/>
                <w:bCs/>
                <w:i/>
                <w:color w:val="000000"/>
                <w:lang w:eastAsia="fr-FR"/>
              </w:rPr>
            </w:pPr>
            <w:r w:rsidRPr="004B60D1">
              <w:rPr>
                <w:rFonts w:ascii="Calibri" w:eastAsia="Times New Roman" w:hAnsi="Calibri" w:cs="Calibri"/>
                <w:b/>
                <w:bCs/>
                <w:i/>
                <w:color w:val="000000"/>
                <w:lang w:eastAsia="fr-FR"/>
              </w:rPr>
              <w:t>15</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10</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150</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journées avec manifestations</w:t>
            </w: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b/>
                <w:bCs/>
                <w:i/>
                <w:color w:val="000000"/>
                <w:lang w:eastAsia="fr-FR"/>
              </w:rPr>
            </w:pPr>
            <w:r w:rsidRPr="004B60D1">
              <w:rPr>
                <w:rFonts w:ascii="Calibri" w:eastAsia="Times New Roman" w:hAnsi="Calibri" w:cs="Calibri"/>
                <w:b/>
                <w:bCs/>
                <w:i/>
                <w:color w:val="000000"/>
                <w:lang w:eastAsia="fr-FR"/>
              </w:rPr>
              <w:t>208</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7</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1456</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Journées normales</w:t>
            </w: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10</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journées de récupération</w:t>
            </w: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25</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congés annuels</w:t>
            </w: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8</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jours fériés</w:t>
            </w: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104</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0</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Calibri" w:eastAsia="Times New Roman" w:hAnsi="Calibri" w:cs="Calibri"/>
                <w:i/>
                <w:color w:val="000000"/>
                <w:lang w:eastAsia="fr-FR"/>
              </w:rPr>
            </w:pPr>
            <w:r w:rsidRPr="004B60D1">
              <w:rPr>
                <w:rFonts w:ascii="Calibri" w:eastAsia="Times New Roman" w:hAnsi="Calibri" w:cs="Calibri"/>
                <w:i/>
                <w:color w:val="000000"/>
                <w:lang w:eastAsia="fr-FR"/>
              </w:rPr>
              <w:t>repos hebdomadaire</w:t>
            </w:r>
          </w:p>
        </w:tc>
      </w:tr>
      <w:tr w:rsidR="00D92140" w:rsidRPr="004B60D1" w:rsidTr="00FC6253">
        <w:trPr>
          <w:trHeight w:val="300"/>
        </w:trPr>
        <w:tc>
          <w:tcPr>
            <w:tcW w:w="1960" w:type="dxa"/>
            <w:tcBorders>
              <w:top w:val="single" w:sz="4" w:space="0" w:color="auto"/>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365</w:t>
            </w:r>
          </w:p>
        </w:tc>
        <w:tc>
          <w:tcPr>
            <w:tcW w:w="1960" w:type="dxa"/>
            <w:tcBorders>
              <w:top w:val="single" w:sz="4" w:space="0" w:color="auto"/>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 </w:t>
            </w:r>
          </w:p>
        </w:tc>
        <w:tc>
          <w:tcPr>
            <w:tcW w:w="1960" w:type="dxa"/>
            <w:tcBorders>
              <w:top w:val="single" w:sz="4" w:space="0" w:color="auto"/>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r w:rsidRPr="004B60D1">
              <w:rPr>
                <w:rFonts w:ascii="Calibri" w:eastAsia="Times New Roman" w:hAnsi="Calibri" w:cs="Calibri"/>
                <w:i/>
                <w:color w:val="000000"/>
                <w:lang w:eastAsia="fr-FR"/>
              </w:rPr>
              <w:t>1606</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i/>
                <w:color w:val="000000"/>
                <w:lang w:eastAsia="fr-FR"/>
              </w:rPr>
            </w:pPr>
          </w:p>
        </w:tc>
      </w:tr>
      <w:tr w:rsidR="00D92140" w:rsidRPr="004B60D1" w:rsidTr="00FC6253">
        <w:trPr>
          <w:trHeight w:val="300"/>
        </w:trPr>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rPr>
                <w:rFonts w:ascii="Times New Roman" w:eastAsia="Times New Roman" w:hAnsi="Times New Roman" w:cs="Times New Roman"/>
                <w:i/>
                <w:sz w:val="20"/>
                <w:szCs w:val="20"/>
                <w:lang w:eastAsia="fr-FR"/>
              </w:rPr>
            </w:pP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b/>
                <w:bCs/>
                <w:i/>
                <w:color w:val="000000"/>
                <w:lang w:eastAsia="fr-FR"/>
              </w:rPr>
            </w:pPr>
            <w:r w:rsidRPr="004B60D1">
              <w:rPr>
                <w:rFonts w:ascii="Calibri" w:eastAsia="Times New Roman" w:hAnsi="Calibri" w:cs="Calibri"/>
                <w:b/>
                <w:bCs/>
                <w:i/>
                <w:color w:val="000000"/>
                <w:lang w:eastAsia="fr-FR"/>
              </w:rPr>
              <w:t>total arrondi</w:t>
            </w:r>
          </w:p>
        </w:tc>
        <w:tc>
          <w:tcPr>
            <w:tcW w:w="196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b/>
                <w:bCs/>
                <w:i/>
                <w:color w:val="000000"/>
                <w:lang w:eastAsia="fr-FR"/>
              </w:rPr>
            </w:pPr>
            <w:r w:rsidRPr="004B60D1">
              <w:rPr>
                <w:rFonts w:ascii="Calibri" w:eastAsia="Times New Roman" w:hAnsi="Calibri" w:cs="Calibri"/>
                <w:b/>
                <w:bCs/>
                <w:i/>
                <w:color w:val="000000"/>
                <w:lang w:eastAsia="fr-FR"/>
              </w:rPr>
              <w:t>1607</w:t>
            </w:r>
          </w:p>
        </w:tc>
        <w:tc>
          <w:tcPr>
            <w:tcW w:w="2700" w:type="dxa"/>
            <w:tcBorders>
              <w:top w:val="nil"/>
              <w:left w:val="nil"/>
              <w:bottom w:val="nil"/>
              <w:right w:val="nil"/>
            </w:tcBorders>
            <w:shd w:val="clear" w:color="auto" w:fill="auto"/>
            <w:vAlign w:val="center"/>
            <w:hideMark/>
          </w:tcPr>
          <w:p w:rsidR="00D92140" w:rsidRPr="004B60D1" w:rsidRDefault="00D92140" w:rsidP="00FC6253">
            <w:pPr>
              <w:spacing w:after="0" w:line="240" w:lineRule="auto"/>
              <w:jc w:val="center"/>
              <w:rPr>
                <w:rFonts w:ascii="Calibri" w:eastAsia="Times New Roman" w:hAnsi="Calibri" w:cs="Calibri"/>
                <w:b/>
                <w:bCs/>
                <w:i/>
                <w:color w:val="000000"/>
                <w:lang w:eastAsia="fr-FR"/>
              </w:rPr>
            </w:pPr>
          </w:p>
        </w:tc>
      </w:tr>
    </w:tbl>
    <w:p w:rsidR="00D92140" w:rsidRPr="004B60D1" w:rsidRDefault="00D92140" w:rsidP="00D92140">
      <w:pPr>
        <w:rPr>
          <w:i/>
        </w:rPr>
      </w:pPr>
    </w:p>
    <w:p w:rsidR="00D92140" w:rsidRPr="00870940" w:rsidRDefault="00D92140" w:rsidP="00D92140">
      <w:pPr>
        <w:rPr>
          <w:b/>
        </w:rPr>
      </w:pPr>
      <w:r w:rsidRPr="00870940">
        <w:rPr>
          <w:b/>
        </w:rPr>
        <w:t xml:space="preserve">Exemple 3 : </w:t>
      </w:r>
    </w:p>
    <w:p w:rsidR="00D92140" w:rsidRPr="004B60D1" w:rsidRDefault="00D92140" w:rsidP="00D92140">
      <w:pPr>
        <w:rPr>
          <w:i/>
        </w:rPr>
      </w:pPr>
      <w:r w:rsidRPr="004B60D1">
        <w:rPr>
          <w:i/>
        </w:rPr>
        <w:t xml:space="preserve">Le travail des agents est organisé sur un cycle de travail de 2 semaines : </w:t>
      </w:r>
    </w:p>
    <w:p w:rsidR="00D92140" w:rsidRPr="004B60D1" w:rsidRDefault="00D92140" w:rsidP="00D92140">
      <w:pPr>
        <w:pStyle w:val="Paragraphedeliste"/>
        <w:numPr>
          <w:ilvl w:val="0"/>
          <w:numId w:val="27"/>
        </w:numPr>
        <w:rPr>
          <w:i/>
        </w:rPr>
      </w:pPr>
      <w:r w:rsidRPr="004B60D1">
        <w:rPr>
          <w:i/>
        </w:rPr>
        <w:t xml:space="preserve">1 semaine organisée sur </w:t>
      </w:r>
      <w:r w:rsidR="00BB7B4B">
        <w:rPr>
          <w:i/>
        </w:rPr>
        <w:t>40</w:t>
      </w:r>
      <w:r w:rsidRPr="004B60D1">
        <w:rPr>
          <w:i/>
        </w:rPr>
        <w:t xml:space="preserve"> heures : 5 jours de travail</w:t>
      </w:r>
    </w:p>
    <w:p w:rsidR="00D92140" w:rsidRDefault="00D92140" w:rsidP="00D92140">
      <w:pPr>
        <w:pStyle w:val="Paragraphedeliste"/>
        <w:numPr>
          <w:ilvl w:val="0"/>
          <w:numId w:val="27"/>
        </w:numPr>
        <w:rPr>
          <w:i/>
        </w:rPr>
      </w:pPr>
      <w:r w:rsidRPr="004B60D1">
        <w:rPr>
          <w:i/>
        </w:rPr>
        <w:t>1 semaine organisée sur 3</w:t>
      </w:r>
      <w:r w:rsidR="00BB7B4B">
        <w:rPr>
          <w:i/>
        </w:rPr>
        <w:t>0</w:t>
      </w:r>
      <w:r w:rsidRPr="004B60D1">
        <w:rPr>
          <w:i/>
        </w:rPr>
        <w:t xml:space="preserve"> heures : 4.5 jours de travail</w:t>
      </w:r>
    </w:p>
    <w:p w:rsidR="00BB7B4B" w:rsidRDefault="00BB7B4B" w:rsidP="00BB7B4B">
      <w:pPr>
        <w:rPr>
          <w:i/>
        </w:rPr>
      </w:pPr>
      <w:r>
        <w:rPr>
          <w:i/>
        </w:rPr>
        <w:t>En juillet et août, pour compenser le manque d’effectifs, tous les agents travaillent sur 5 jours (semaines de 40h).</w:t>
      </w:r>
      <w:r w:rsidR="00A90DE2">
        <w:rPr>
          <w:i/>
        </w:rPr>
        <w:t xml:space="preserve"> Les ½ journées effectuées au-delà du cycle de travail sont récupérées le trimestre suivant.</w:t>
      </w:r>
    </w:p>
    <w:p w:rsidR="00D92140" w:rsidRDefault="00D92140" w:rsidP="00D92140">
      <w:pPr>
        <w:rPr>
          <w:b/>
        </w:rPr>
      </w:pPr>
      <w:r w:rsidRPr="00870940">
        <w:rPr>
          <w:b/>
        </w:rPr>
        <w:t xml:space="preserve">Exemple </w:t>
      </w:r>
      <w:r>
        <w:rPr>
          <w:b/>
        </w:rPr>
        <w:t xml:space="preserve">4 : </w:t>
      </w:r>
    </w:p>
    <w:p w:rsidR="00D92140" w:rsidRPr="004B60D1" w:rsidRDefault="00D92140" w:rsidP="00D92140">
      <w:pPr>
        <w:rPr>
          <w:i/>
        </w:rPr>
      </w:pPr>
      <w:r w:rsidRPr="004B60D1">
        <w:rPr>
          <w:i/>
        </w:rPr>
        <w:t>Le travail des agents est organisé sur un cycle de travail de 3 semaines (35h x 3 semaines = 105 heures de travail)</w:t>
      </w:r>
    </w:p>
    <w:p w:rsidR="00D92140" w:rsidRPr="004B60D1" w:rsidRDefault="00D92140" w:rsidP="00D92140">
      <w:pPr>
        <w:pStyle w:val="Paragraphedeliste"/>
        <w:numPr>
          <w:ilvl w:val="0"/>
          <w:numId w:val="27"/>
        </w:numPr>
        <w:rPr>
          <w:i/>
        </w:rPr>
      </w:pPr>
      <w:r w:rsidRPr="004B60D1">
        <w:rPr>
          <w:i/>
        </w:rPr>
        <w:t>2 semaine</w:t>
      </w:r>
      <w:r>
        <w:rPr>
          <w:i/>
        </w:rPr>
        <w:t>s</w:t>
      </w:r>
      <w:r w:rsidRPr="004B60D1">
        <w:rPr>
          <w:i/>
        </w:rPr>
        <w:t xml:space="preserve"> à 38 heures</w:t>
      </w:r>
    </w:p>
    <w:p w:rsidR="00D92140" w:rsidRPr="004B60D1" w:rsidRDefault="00D92140" w:rsidP="00D92140">
      <w:pPr>
        <w:pStyle w:val="Paragraphedeliste"/>
        <w:numPr>
          <w:ilvl w:val="0"/>
          <w:numId w:val="27"/>
        </w:numPr>
        <w:rPr>
          <w:i/>
        </w:rPr>
      </w:pPr>
      <w:r w:rsidRPr="004B60D1">
        <w:rPr>
          <w:i/>
        </w:rPr>
        <w:t>1 semaine à 29 heures</w:t>
      </w:r>
    </w:p>
    <w:p w:rsidR="00D92140" w:rsidRDefault="00D92140" w:rsidP="00D92140">
      <w:pPr>
        <w:rPr>
          <w:b/>
        </w:rPr>
      </w:pPr>
      <w:r w:rsidRPr="00394A27">
        <w:rPr>
          <w:b/>
        </w:rPr>
        <w:t xml:space="preserve">Exemple 5 : </w:t>
      </w:r>
    </w:p>
    <w:p w:rsidR="00D92140" w:rsidRPr="004B60D1" w:rsidRDefault="00D92140" w:rsidP="00D92140">
      <w:pPr>
        <w:rPr>
          <w:i/>
        </w:rPr>
      </w:pPr>
      <w:r w:rsidRPr="004B60D1">
        <w:rPr>
          <w:i/>
        </w:rPr>
        <w:t>Les agents travaillent 37 heures 30 minutes par semaine, ce qui leur génère 1</w:t>
      </w:r>
      <w:r>
        <w:rPr>
          <w:i/>
        </w:rPr>
        <w:t xml:space="preserve">5 jours de RTT (récupération de </w:t>
      </w:r>
      <w:r w:rsidRPr="004B60D1">
        <w:rPr>
          <w:i/>
        </w:rPr>
        <w:t>temps de travail).</w:t>
      </w:r>
    </w:p>
    <w:p w:rsidR="00D92140" w:rsidRPr="00457D2D" w:rsidRDefault="00457D2D" w:rsidP="00D92140">
      <w:pPr>
        <w:pStyle w:val="Paragraphedeliste"/>
        <w:numPr>
          <w:ilvl w:val="0"/>
          <w:numId w:val="37"/>
        </w:numPr>
        <w:rPr>
          <w:b/>
          <w:color w:val="EC9522"/>
        </w:rPr>
      </w:pPr>
      <w:r w:rsidRPr="00457D2D">
        <w:rPr>
          <w:b/>
          <w:color w:val="EC9522"/>
        </w:rPr>
        <w:t>L</w:t>
      </w:r>
      <w:r w:rsidR="00D92140" w:rsidRPr="00457D2D">
        <w:rPr>
          <w:b/>
          <w:color w:val="EC9522"/>
        </w:rPr>
        <w:t>es règles de présence / absence</w:t>
      </w:r>
    </w:p>
    <w:p w:rsidR="00EC12B8" w:rsidRDefault="00EC12B8" w:rsidP="00D92140">
      <w:r>
        <w:t>Exemples :</w:t>
      </w:r>
    </w:p>
    <w:p w:rsidR="008F5501" w:rsidRPr="00EC12B8" w:rsidRDefault="008F5501" w:rsidP="00EC12B8">
      <w:pPr>
        <w:pStyle w:val="Paragraphedeliste"/>
        <w:numPr>
          <w:ilvl w:val="0"/>
          <w:numId w:val="35"/>
        </w:numPr>
        <w:rPr>
          <w:i/>
        </w:rPr>
      </w:pPr>
      <w:r w:rsidRPr="00EC12B8">
        <w:rPr>
          <w:i/>
        </w:rPr>
        <w:t>Les plannings prévisionnels sont établis avec un maximum d’1 jour d’absence par mois (hors congés annuels).</w:t>
      </w:r>
    </w:p>
    <w:p w:rsidR="00EC12B8" w:rsidRPr="00EC12B8" w:rsidRDefault="00EC12B8" w:rsidP="00EC12B8">
      <w:pPr>
        <w:pStyle w:val="Paragraphedeliste"/>
        <w:numPr>
          <w:ilvl w:val="0"/>
          <w:numId w:val="35"/>
        </w:numPr>
        <w:rPr>
          <w:i/>
        </w:rPr>
      </w:pPr>
      <w:r w:rsidRPr="00EC12B8">
        <w:rPr>
          <w:i/>
        </w:rPr>
        <w:t>L’équipe est organisée par binômes : quand un agent est absent, son agent binôme adapte ses horaires pour couvrir l’amplitude de service.</w:t>
      </w:r>
    </w:p>
    <w:p w:rsidR="00D92140" w:rsidRPr="00EC12B8" w:rsidRDefault="00D92140" w:rsidP="00EC12B8">
      <w:pPr>
        <w:pStyle w:val="Paragraphedeliste"/>
        <w:numPr>
          <w:ilvl w:val="0"/>
          <w:numId w:val="35"/>
        </w:numPr>
        <w:rPr>
          <w:i/>
        </w:rPr>
      </w:pPr>
      <w:r w:rsidRPr="00EC12B8">
        <w:rPr>
          <w:i/>
        </w:rPr>
        <w:t>Période de pose de congés lissée, de préférence l’été, non autorisée en juin ?</w:t>
      </w:r>
      <w:r w:rsidR="00BB7B4B" w:rsidRPr="00EC12B8">
        <w:rPr>
          <w:i/>
        </w:rPr>
        <w:t xml:space="preserve"> (</w:t>
      </w:r>
      <w:proofErr w:type="gramStart"/>
      <w:r w:rsidR="00BB7B4B" w:rsidRPr="00EC12B8">
        <w:rPr>
          <w:i/>
        </w:rPr>
        <w:t>pour</w:t>
      </w:r>
      <w:proofErr w:type="gramEnd"/>
      <w:r w:rsidR="00BB7B4B" w:rsidRPr="00EC12B8">
        <w:rPr>
          <w:i/>
        </w:rPr>
        <w:t xml:space="preserve"> quelles raisons ?)</w:t>
      </w:r>
    </w:p>
    <w:p w:rsidR="00D92140" w:rsidRPr="00EC12B8" w:rsidRDefault="00D92140" w:rsidP="00EC12B8">
      <w:pPr>
        <w:pStyle w:val="Paragraphedeliste"/>
        <w:numPr>
          <w:ilvl w:val="0"/>
          <w:numId w:val="35"/>
        </w:numPr>
        <w:rPr>
          <w:i/>
        </w:rPr>
      </w:pPr>
      <w:r w:rsidRPr="00EC12B8">
        <w:rPr>
          <w:i/>
        </w:rPr>
        <w:t>Les congés sont planifiés : à l’année ? (</w:t>
      </w:r>
      <w:proofErr w:type="gramStart"/>
      <w:r w:rsidRPr="00EC12B8">
        <w:rPr>
          <w:i/>
        </w:rPr>
        <w:t>avec</w:t>
      </w:r>
      <w:proofErr w:type="gramEnd"/>
      <w:r w:rsidRPr="00EC12B8">
        <w:rPr>
          <w:i/>
        </w:rPr>
        <w:t xml:space="preserve"> possibilité d’échanger si une solution satisfaisante de remplacement est trouvée). Au fur et à mesure ? au minimum 15 jours à l’avance ?</w:t>
      </w:r>
    </w:p>
    <w:p w:rsidR="00D92140" w:rsidRPr="00EC12B8" w:rsidRDefault="00D92140" w:rsidP="00EC12B8">
      <w:pPr>
        <w:pStyle w:val="Paragraphedeliste"/>
        <w:numPr>
          <w:ilvl w:val="0"/>
          <w:numId w:val="35"/>
        </w:numPr>
        <w:rPr>
          <w:i/>
        </w:rPr>
      </w:pPr>
      <w:r w:rsidRPr="00EC12B8">
        <w:rPr>
          <w:i/>
        </w:rPr>
        <w:t>Après examen du planning d’activités et vérification que l’effectif minimum est assuré ?</w:t>
      </w:r>
    </w:p>
    <w:p w:rsidR="00D92140" w:rsidRPr="00EC12B8" w:rsidRDefault="00D92140" w:rsidP="00EC12B8">
      <w:pPr>
        <w:pStyle w:val="Paragraphedeliste"/>
        <w:numPr>
          <w:ilvl w:val="0"/>
          <w:numId w:val="35"/>
        </w:numPr>
        <w:rPr>
          <w:i/>
        </w:rPr>
      </w:pPr>
      <w:r w:rsidRPr="00EC12B8">
        <w:rPr>
          <w:i/>
        </w:rPr>
        <w:t>Temps de réunion obligatoire</w:t>
      </w:r>
      <w:r w:rsidR="00BB7B4B" w:rsidRPr="00EC12B8">
        <w:rPr>
          <w:i/>
        </w:rPr>
        <w:t>s</w:t>
      </w:r>
      <w:r w:rsidRPr="00EC12B8">
        <w:rPr>
          <w:i/>
        </w:rPr>
        <w:t> ?</w:t>
      </w:r>
    </w:p>
    <w:p w:rsidR="008F5501" w:rsidRPr="00EC12B8" w:rsidRDefault="008F5501" w:rsidP="00EC12B8">
      <w:pPr>
        <w:pStyle w:val="Paragraphedeliste"/>
        <w:numPr>
          <w:ilvl w:val="0"/>
          <w:numId w:val="35"/>
        </w:numPr>
        <w:rPr>
          <w:i/>
        </w:rPr>
      </w:pPr>
      <w:r w:rsidRPr="00EC12B8">
        <w:rPr>
          <w:i/>
        </w:rPr>
        <w:t>Que faire en cas d’absence prévue ?</w:t>
      </w:r>
    </w:p>
    <w:p w:rsidR="00457D2D" w:rsidRPr="00457D2D" w:rsidRDefault="008F5501" w:rsidP="00457D2D">
      <w:pPr>
        <w:pStyle w:val="Paragraphedeliste"/>
        <w:numPr>
          <w:ilvl w:val="0"/>
          <w:numId w:val="35"/>
        </w:numPr>
        <w:rPr>
          <w:i/>
        </w:rPr>
      </w:pPr>
      <w:r w:rsidRPr="00EC12B8">
        <w:rPr>
          <w:i/>
        </w:rPr>
        <w:t>Que faire en cas d’absence imprévue ?</w:t>
      </w:r>
    </w:p>
    <w:p w:rsidR="00457D2D" w:rsidRDefault="00457D2D" w:rsidP="00457D2D">
      <w:pPr>
        <w:pStyle w:val="Paragraphedeliste"/>
        <w:rPr>
          <w:b/>
          <w:color w:val="EC9522"/>
        </w:rPr>
      </w:pPr>
    </w:p>
    <w:p w:rsidR="00BB7B4B" w:rsidRPr="00457D2D" w:rsidRDefault="00BB7B4B" w:rsidP="00BB7B4B">
      <w:pPr>
        <w:pStyle w:val="Paragraphedeliste"/>
        <w:numPr>
          <w:ilvl w:val="0"/>
          <w:numId w:val="37"/>
        </w:numPr>
        <w:rPr>
          <w:b/>
          <w:color w:val="EC9522"/>
        </w:rPr>
      </w:pPr>
      <w:r w:rsidRPr="00457D2D">
        <w:rPr>
          <w:b/>
          <w:color w:val="EC9522"/>
        </w:rPr>
        <w:t>Les ajustements</w:t>
      </w:r>
    </w:p>
    <w:p w:rsidR="00BB7B4B" w:rsidRDefault="00BB7B4B" w:rsidP="00BB7B4B">
      <w:r w:rsidRPr="0065542F">
        <w:t>Le responsable hiérarchique est chargé de noter l’ensemble des variations par rapport au planning prévisionnel en traçant pour chaque agent les heures de travail réelles et les heures de travail à comptabiliser dans la durée annuelle de travail.</w:t>
      </w:r>
    </w:p>
    <w:p w:rsidR="00BB7B4B" w:rsidRPr="00457D2D" w:rsidRDefault="00BB7B4B" w:rsidP="00BB7B4B">
      <w:pPr>
        <w:rPr>
          <w:i/>
          <w:color w:val="EC9522"/>
        </w:rPr>
      </w:pPr>
      <w:r w:rsidRPr="00BB7B4B">
        <w:rPr>
          <w:i/>
        </w:rPr>
        <w:t>Comment ? par qui ?</w:t>
      </w:r>
    </w:p>
    <w:p w:rsidR="00BB7B4B" w:rsidRPr="00457D2D" w:rsidRDefault="00BB7B4B" w:rsidP="00457D2D">
      <w:pPr>
        <w:pStyle w:val="Paragraphedeliste"/>
        <w:numPr>
          <w:ilvl w:val="0"/>
          <w:numId w:val="37"/>
        </w:numPr>
        <w:rPr>
          <w:b/>
          <w:color w:val="EC9522"/>
        </w:rPr>
      </w:pPr>
      <w:r w:rsidRPr="00457D2D">
        <w:rPr>
          <w:b/>
          <w:color w:val="EC9522"/>
        </w:rPr>
        <w:t>Les heures supplémentaires (ou complémentaires pour les agents à temps non complet)</w:t>
      </w:r>
    </w:p>
    <w:p w:rsidR="00BB7B4B" w:rsidRDefault="00BB7B4B" w:rsidP="00BB7B4B">
      <w:r>
        <w:t>Les heures supplémentaires ou complémentaires sont effectuées de manière exceptionnelle et après validation par le responsable hiérarchique : accroissement de l’activité, plusieurs travaux à rendre avec échéances strictes…</w:t>
      </w:r>
    </w:p>
    <w:p w:rsidR="00BB7B4B" w:rsidRPr="00BB7B4B" w:rsidRDefault="00BB7B4B" w:rsidP="00BB7B4B">
      <w:pPr>
        <w:rPr>
          <w:u w:val="single"/>
        </w:rPr>
      </w:pPr>
      <w:r w:rsidRPr="00BB7B4B">
        <w:rPr>
          <w:i/>
        </w:rPr>
        <w:t>Comment sont validées et suivies les heures supplémentaires / complémentaires ?</w:t>
      </w:r>
      <w:r>
        <w:rPr>
          <w:i/>
        </w:rPr>
        <w:t xml:space="preserve"> </w:t>
      </w:r>
      <w:r w:rsidRPr="00BB7B4B">
        <w:rPr>
          <w:u w:val="single"/>
        </w:rPr>
        <w:t>(</w:t>
      </w:r>
      <w:proofErr w:type="gramStart"/>
      <w:r w:rsidRPr="00BB7B4B">
        <w:rPr>
          <w:u w:val="single"/>
        </w:rPr>
        <w:t>ce</w:t>
      </w:r>
      <w:proofErr w:type="gramEnd"/>
      <w:r w:rsidRPr="00BB7B4B">
        <w:rPr>
          <w:u w:val="single"/>
        </w:rPr>
        <w:t xml:space="preserve"> passage doit être rédigé en lien avec le protocole rédigé pour la collectivité)</w:t>
      </w:r>
    </w:p>
    <w:p w:rsidR="00BB7B4B" w:rsidRPr="00BB7B4B" w:rsidRDefault="00BB7B4B" w:rsidP="00BB7B4B">
      <w:pPr>
        <w:rPr>
          <w:i/>
        </w:rPr>
      </w:pPr>
      <w:r w:rsidRPr="00BB7B4B">
        <w:rPr>
          <w:i/>
        </w:rPr>
        <w:t>Dans quel cas sont-elles payées ? dans quels cas sont-elles récupérées ? et dans quel délai ?</w:t>
      </w:r>
    </w:p>
    <w:p w:rsidR="00D92140" w:rsidRPr="00457D2D" w:rsidRDefault="00457D2D" w:rsidP="00D92140">
      <w:pPr>
        <w:pStyle w:val="Paragraphedeliste"/>
        <w:numPr>
          <w:ilvl w:val="0"/>
          <w:numId w:val="37"/>
        </w:numPr>
        <w:rPr>
          <w:b/>
          <w:color w:val="EC9522"/>
        </w:rPr>
      </w:pPr>
      <w:r w:rsidRPr="00457D2D">
        <w:rPr>
          <w:b/>
          <w:color w:val="EC9522"/>
        </w:rPr>
        <w:t xml:space="preserve">Les </w:t>
      </w:r>
      <w:r w:rsidR="00D92140" w:rsidRPr="00457D2D">
        <w:rPr>
          <w:b/>
          <w:color w:val="EC9522"/>
        </w:rPr>
        <w:t xml:space="preserve">rôles et </w:t>
      </w:r>
      <w:r w:rsidRPr="00457D2D">
        <w:rPr>
          <w:b/>
          <w:color w:val="EC9522"/>
        </w:rPr>
        <w:t xml:space="preserve">les </w:t>
      </w:r>
      <w:r w:rsidR="00D92140" w:rsidRPr="00457D2D">
        <w:rPr>
          <w:b/>
          <w:color w:val="EC9522"/>
        </w:rPr>
        <w:t>responsabilité</w:t>
      </w:r>
      <w:r w:rsidR="008F5501" w:rsidRPr="00457D2D">
        <w:rPr>
          <w:b/>
          <w:color w:val="EC9522"/>
        </w:rPr>
        <w:t>s</w:t>
      </w:r>
    </w:p>
    <w:p w:rsidR="008F5501" w:rsidRDefault="008F5501" w:rsidP="00D92140">
      <w:r>
        <w:t>Le responsable hiérarchique (exemple) :</w:t>
      </w:r>
    </w:p>
    <w:p w:rsidR="008F5501" w:rsidRPr="008F5501" w:rsidRDefault="008F5501" w:rsidP="008F5501">
      <w:pPr>
        <w:pStyle w:val="Paragraphedeliste"/>
        <w:numPr>
          <w:ilvl w:val="0"/>
          <w:numId w:val="28"/>
        </w:numPr>
        <w:spacing w:after="0"/>
        <w:rPr>
          <w:i/>
        </w:rPr>
      </w:pPr>
      <w:proofErr w:type="gramStart"/>
      <w:r w:rsidRPr="008F5501">
        <w:rPr>
          <w:i/>
        </w:rPr>
        <w:t>négocie</w:t>
      </w:r>
      <w:proofErr w:type="gramEnd"/>
      <w:r w:rsidRPr="008F5501">
        <w:rPr>
          <w:i/>
        </w:rPr>
        <w:t xml:space="preserve"> avec l’autorité territoriale les ressources nécessaires pour assurer le service défini</w:t>
      </w:r>
    </w:p>
    <w:p w:rsidR="008F5501" w:rsidRPr="008F5501" w:rsidRDefault="008F5501" w:rsidP="008F5501">
      <w:pPr>
        <w:pStyle w:val="Paragraphedeliste"/>
        <w:numPr>
          <w:ilvl w:val="0"/>
          <w:numId w:val="28"/>
        </w:numPr>
        <w:spacing w:after="0"/>
        <w:rPr>
          <w:i/>
        </w:rPr>
      </w:pPr>
      <w:proofErr w:type="gramStart"/>
      <w:r w:rsidRPr="008F5501">
        <w:rPr>
          <w:i/>
        </w:rPr>
        <w:t>construit</w:t>
      </w:r>
      <w:proofErr w:type="gramEnd"/>
      <w:r w:rsidRPr="008F5501">
        <w:rPr>
          <w:i/>
        </w:rPr>
        <w:t xml:space="preserve"> et diffuse des plannings prévisionnels et des règles de service claires</w:t>
      </w:r>
    </w:p>
    <w:p w:rsidR="008F5501" w:rsidRPr="008F5501" w:rsidRDefault="008F5501" w:rsidP="008F5501">
      <w:pPr>
        <w:pStyle w:val="Paragraphedeliste"/>
        <w:numPr>
          <w:ilvl w:val="0"/>
          <w:numId w:val="28"/>
        </w:numPr>
        <w:spacing w:after="0"/>
        <w:rPr>
          <w:i/>
        </w:rPr>
      </w:pPr>
      <w:proofErr w:type="gramStart"/>
      <w:r w:rsidRPr="008F5501">
        <w:rPr>
          <w:i/>
        </w:rPr>
        <w:t>collabore</w:t>
      </w:r>
      <w:proofErr w:type="gramEnd"/>
      <w:r w:rsidRPr="008F5501">
        <w:rPr>
          <w:i/>
        </w:rPr>
        <w:t xml:space="preserve"> avec le service RH pour établir des contrats adaptés aux besoins du service</w:t>
      </w:r>
    </w:p>
    <w:p w:rsidR="008F5501" w:rsidRPr="008F5501" w:rsidRDefault="008F5501" w:rsidP="008F5501">
      <w:pPr>
        <w:pStyle w:val="Paragraphedeliste"/>
        <w:numPr>
          <w:ilvl w:val="0"/>
          <w:numId w:val="28"/>
        </w:numPr>
        <w:spacing w:after="0"/>
        <w:rPr>
          <w:i/>
        </w:rPr>
      </w:pPr>
      <w:proofErr w:type="gramStart"/>
      <w:r w:rsidRPr="008F5501">
        <w:rPr>
          <w:i/>
        </w:rPr>
        <w:t>organise</w:t>
      </w:r>
      <w:proofErr w:type="gramEnd"/>
      <w:r w:rsidRPr="008F5501">
        <w:rPr>
          <w:i/>
        </w:rPr>
        <w:t xml:space="preserve"> les remplacements pour absences imprévues en limitant au maximum les perturbations de planning</w:t>
      </w:r>
    </w:p>
    <w:p w:rsidR="008F5501" w:rsidRPr="008F5501" w:rsidRDefault="008F5501" w:rsidP="008F5501">
      <w:pPr>
        <w:pStyle w:val="Paragraphedeliste"/>
        <w:numPr>
          <w:ilvl w:val="0"/>
          <w:numId w:val="28"/>
        </w:numPr>
        <w:spacing w:after="0"/>
        <w:rPr>
          <w:i/>
        </w:rPr>
      </w:pPr>
      <w:r w:rsidRPr="008F5501">
        <w:rPr>
          <w:i/>
        </w:rPr>
        <w:t>Dans le cadre du contrôle des temps de travail :</w:t>
      </w:r>
    </w:p>
    <w:p w:rsidR="008F5501" w:rsidRPr="008F5501" w:rsidRDefault="008F5501" w:rsidP="008F5501">
      <w:pPr>
        <w:pStyle w:val="Paragraphedeliste"/>
        <w:numPr>
          <w:ilvl w:val="1"/>
          <w:numId w:val="28"/>
        </w:numPr>
        <w:spacing w:after="0"/>
        <w:rPr>
          <w:i/>
        </w:rPr>
      </w:pPr>
      <w:r w:rsidRPr="008F5501">
        <w:rPr>
          <w:i/>
        </w:rPr>
        <w:t>Tient à jour le suivi des heures de travail réellement effectuées par chaque agent</w:t>
      </w:r>
    </w:p>
    <w:p w:rsidR="008F5501" w:rsidRPr="008F5501" w:rsidRDefault="008F5501" w:rsidP="008F5501">
      <w:pPr>
        <w:pStyle w:val="Paragraphedeliste"/>
        <w:numPr>
          <w:ilvl w:val="1"/>
          <w:numId w:val="28"/>
        </w:numPr>
        <w:spacing w:after="0"/>
        <w:rPr>
          <w:i/>
        </w:rPr>
      </w:pPr>
      <w:proofErr w:type="gramStart"/>
      <w:r w:rsidRPr="008F5501">
        <w:rPr>
          <w:i/>
        </w:rPr>
        <w:t>suit</w:t>
      </w:r>
      <w:proofErr w:type="gramEnd"/>
      <w:r w:rsidRPr="008F5501">
        <w:rPr>
          <w:i/>
        </w:rPr>
        <w:t xml:space="preserve"> les absences de chaque agent et les qualifie</w:t>
      </w:r>
    </w:p>
    <w:p w:rsidR="008F5501" w:rsidRPr="008F5501" w:rsidRDefault="008F5501" w:rsidP="008F5501">
      <w:pPr>
        <w:pStyle w:val="Paragraphedeliste"/>
        <w:numPr>
          <w:ilvl w:val="0"/>
          <w:numId w:val="28"/>
        </w:numPr>
        <w:spacing w:after="0"/>
        <w:rPr>
          <w:i/>
        </w:rPr>
      </w:pPr>
      <w:r w:rsidRPr="008F5501">
        <w:rPr>
          <w:i/>
        </w:rPr>
        <w:t>Chaque responsable doit être en mesure de savoir à tout moment si ses agents sont en poste ou non et de justifier des décalages par rapport au planning prévu.</w:t>
      </w:r>
    </w:p>
    <w:p w:rsidR="00BB7B4B" w:rsidRDefault="00BB7B4B" w:rsidP="00BB7B4B">
      <w:pPr>
        <w:rPr>
          <w:i/>
        </w:rPr>
      </w:pPr>
    </w:p>
    <w:p w:rsidR="00BB7B4B" w:rsidRPr="00BB7B4B" w:rsidRDefault="00BB7B4B" w:rsidP="00BB7B4B">
      <w:pPr>
        <w:rPr>
          <w:i/>
        </w:rPr>
      </w:pPr>
      <w:r w:rsidRPr="00BB7B4B">
        <w:rPr>
          <w:i/>
        </w:rPr>
        <w:t>Qui et comment sont saisies les demandes d’absence ?</w:t>
      </w:r>
    </w:p>
    <w:p w:rsidR="00BB7B4B" w:rsidRPr="00BB7B4B" w:rsidRDefault="00BB7B4B" w:rsidP="00D92140">
      <w:pPr>
        <w:rPr>
          <w:i/>
        </w:rPr>
      </w:pPr>
      <w:r>
        <w:rPr>
          <w:i/>
        </w:rPr>
        <w:t>Qui saisit les éléments dans le logiciel ? qui informe les agents et comment ?</w:t>
      </w:r>
    </w:p>
    <w:p w:rsidR="00D92140" w:rsidRPr="00BB7B4B" w:rsidRDefault="00D92140" w:rsidP="00D92140">
      <w:pPr>
        <w:rPr>
          <w:i/>
        </w:rPr>
      </w:pPr>
      <w:r w:rsidRPr="00BB7B4B">
        <w:rPr>
          <w:i/>
        </w:rPr>
        <w:t>Qui prépare les plannings prévisionnels ? (</w:t>
      </w:r>
      <w:proofErr w:type="gramStart"/>
      <w:r w:rsidRPr="00BB7B4B">
        <w:rPr>
          <w:i/>
        </w:rPr>
        <w:t>d’activité</w:t>
      </w:r>
      <w:proofErr w:type="gramEnd"/>
      <w:r w:rsidRPr="00BB7B4B">
        <w:rPr>
          <w:i/>
        </w:rPr>
        <w:t xml:space="preserve"> et de travail de chaque agent) </w:t>
      </w:r>
    </w:p>
    <w:p w:rsidR="00D92140" w:rsidRPr="00BB7B4B" w:rsidRDefault="00D92140" w:rsidP="00D92140">
      <w:pPr>
        <w:rPr>
          <w:i/>
        </w:rPr>
      </w:pPr>
      <w:r w:rsidRPr="00BB7B4B">
        <w:rPr>
          <w:i/>
        </w:rPr>
        <w:t>Comment est-il porté à connaissance des agents ?</w:t>
      </w:r>
    </w:p>
    <w:p w:rsidR="00D92140" w:rsidRDefault="00D92140" w:rsidP="00D92140">
      <w:pPr>
        <w:rPr>
          <w:i/>
        </w:rPr>
      </w:pPr>
      <w:r w:rsidRPr="00BB7B4B">
        <w:rPr>
          <w:i/>
        </w:rPr>
        <w:t>Qui actualise les écarts entre planning prévisionnel et réel et comment ?</w:t>
      </w:r>
    </w:p>
    <w:p w:rsidR="00457D2D" w:rsidRPr="00BB7B4B" w:rsidRDefault="00457D2D" w:rsidP="00D92140">
      <w:pPr>
        <w:rPr>
          <w:i/>
        </w:rPr>
      </w:pPr>
    </w:p>
    <w:p w:rsidR="00394A27" w:rsidRPr="005B501F" w:rsidRDefault="00457D2D" w:rsidP="00457D2D">
      <w:pPr>
        <w:rPr>
          <w:color w:val="F4F4F4" w:themeColor="background2" w:themeTint="33"/>
          <w:sz w:val="28"/>
        </w:rPr>
      </w:pPr>
      <w:r w:rsidRPr="005B501F">
        <w:rPr>
          <w:noProof/>
          <w:color w:val="F4F4F4" w:themeColor="background2" w:themeTint="33"/>
          <w:sz w:val="44"/>
          <w:lang w:eastAsia="fr-FR"/>
        </w:rPr>
        <mc:AlternateContent>
          <mc:Choice Requires="wps">
            <w:drawing>
              <wp:anchor distT="0" distB="0" distL="114300" distR="114300" simplePos="0" relativeHeight="251665408" behindDoc="1" locked="0" layoutInCell="1" allowOverlap="1" wp14:anchorId="1405BCB8" wp14:editId="3B259A7D">
                <wp:simplePos x="0" y="0"/>
                <wp:positionH relativeFrom="margin">
                  <wp:posOffset>-28575</wp:posOffset>
                </wp:positionH>
                <wp:positionV relativeFrom="paragraph">
                  <wp:posOffset>-29210</wp:posOffset>
                </wp:positionV>
                <wp:extent cx="6210300" cy="269875"/>
                <wp:effectExtent l="0" t="0" r="0" b="0"/>
                <wp:wrapNone/>
                <wp:docPr id="4" name="Rectangle 4"/>
                <wp:cNvGraphicFramePr/>
                <a:graphic xmlns:a="http://schemas.openxmlformats.org/drawingml/2006/main">
                  <a:graphicData uri="http://schemas.microsoft.com/office/word/2010/wordprocessingShape">
                    <wps:wsp>
                      <wps:cNvSpPr/>
                      <wps:spPr>
                        <a:xfrm>
                          <a:off x="0" y="0"/>
                          <a:ext cx="6210300" cy="269875"/>
                        </a:xfrm>
                        <a:prstGeom prst="rect">
                          <a:avLst/>
                        </a:prstGeom>
                        <a:solidFill>
                          <a:srgbClr val="EC95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106FA" id="Rectangle 4" o:spid="_x0000_s1026" style="position:absolute;margin-left:-2.25pt;margin-top:-2.3pt;width:489pt;height:21.25pt;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" fillcolor="#ec9522" stroked="f" strokeweight="2pt">
                <w10:wrap anchorx="margin"/>
              </v:rect>
            </w:pict>
          </mc:Fallback>
        </mc:AlternateContent>
      </w:r>
      <w:r w:rsidRPr="005B501F">
        <w:rPr>
          <w:color w:val="F4F4F4" w:themeColor="background2" w:themeTint="33"/>
          <w:sz w:val="28"/>
        </w:rPr>
        <w:t>COMMENT REDIGER LA NOTE DE SERVICE RELATIVE AUX TEMPS DE TRAVAIL ?</w:t>
      </w:r>
      <w:r w:rsidRPr="005B501F">
        <w:rPr>
          <w:noProof/>
          <w:color w:val="F4F4F4" w:themeColor="background2" w:themeTint="33"/>
          <w:sz w:val="44"/>
          <w:lang w:eastAsia="fr-FR"/>
        </w:rPr>
        <w:t xml:space="preserve"> </w:t>
      </w:r>
    </w:p>
    <w:p w:rsidR="00BB7B4B" w:rsidRDefault="00BB7B4B"/>
    <w:p w:rsidR="00EC12B8" w:rsidRDefault="00EC12B8" w:rsidP="00EC12B8">
      <w:pPr>
        <w:pStyle w:val="Paragraphedeliste"/>
        <w:numPr>
          <w:ilvl w:val="0"/>
          <w:numId w:val="36"/>
        </w:numPr>
      </w:pPr>
      <w:r>
        <w:t>La direction de la collectivité établit la liste des notes de service à rédiger et définit qui est chargé de la rédaction : échelle direction ? service ? agent au métier unique ? famille de métiers proches ?</w:t>
      </w:r>
    </w:p>
    <w:p w:rsidR="00C91BA4" w:rsidRDefault="00C91BA4" w:rsidP="00C91BA4">
      <w:pPr>
        <w:pStyle w:val="Paragraphedeliste"/>
      </w:pPr>
    </w:p>
    <w:p w:rsidR="00EC12B8" w:rsidRDefault="00EC12B8" w:rsidP="00EC12B8">
      <w:pPr>
        <w:pStyle w:val="Paragraphedeliste"/>
        <w:numPr>
          <w:ilvl w:val="0"/>
          <w:numId w:val="36"/>
        </w:numPr>
      </w:pPr>
      <w:r>
        <w:t>La direction établit les règles communes qui figure(</w:t>
      </w:r>
      <w:proofErr w:type="spellStart"/>
      <w:r>
        <w:t>ro</w:t>
      </w:r>
      <w:proofErr w:type="spellEnd"/>
      <w:r>
        <w:t>)nt dans le protocole d’aménagement du temps de travail et qui encadreront les notes de service. (</w:t>
      </w:r>
      <w:proofErr w:type="gramStart"/>
      <w:r>
        <w:t>ex</w:t>
      </w:r>
      <w:proofErr w:type="gramEnd"/>
      <w:r>
        <w:t> : régime des heures supplémentaires, bornes horaires de fonctionnement, obligations liées au système d’information des RH…)</w:t>
      </w:r>
    </w:p>
    <w:p w:rsidR="00C91BA4" w:rsidRDefault="00C91BA4" w:rsidP="00C91BA4">
      <w:pPr>
        <w:pStyle w:val="Paragraphedeliste"/>
      </w:pPr>
    </w:p>
    <w:p w:rsidR="00EC12B8" w:rsidRDefault="00C91BA4" w:rsidP="00EC12B8">
      <w:pPr>
        <w:pStyle w:val="Paragraphedeliste"/>
        <w:numPr>
          <w:ilvl w:val="0"/>
          <w:numId w:val="36"/>
        </w:numPr>
      </w:pPr>
      <w:r>
        <w:t xml:space="preserve">Chaque responsable en charge d’une note temps de travail liste : </w:t>
      </w:r>
    </w:p>
    <w:p w:rsidR="00C91BA4" w:rsidRDefault="00C91BA4" w:rsidP="00C91BA4">
      <w:pPr>
        <w:pStyle w:val="Paragraphedeliste"/>
        <w:numPr>
          <w:ilvl w:val="0"/>
          <w:numId w:val="28"/>
        </w:numPr>
      </w:pPr>
      <w:r>
        <w:t>Les attentes des élus / de la population en terme de qualité de service</w:t>
      </w:r>
    </w:p>
    <w:p w:rsidR="00C91BA4" w:rsidRDefault="00C91BA4" w:rsidP="00C91BA4">
      <w:pPr>
        <w:pStyle w:val="Paragraphedeliste"/>
        <w:numPr>
          <w:ilvl w:val="0"/>
          <w:numId w:val="28"/>
        </w:numPr>
      </w:pPr>
      <w:r>
        <w:t>Les remontées de terrain exprimées par les agents : envies, irritants, problèmes récurrents…</w:t>
      </w:r>
    </w:p>
    <w:p w:rsidR="00C91BA4" w:rsidRDefault="00C91BA4" w:rsidP="00C91BA4">
      <w:pPr>
        <w:pStyle w:val="Paragraphedeliste"/>
        <w:numPr>
          <w:ilvl w:val="0"/>
          <w:numId w:val="28"/>
        </w:numPr>
      </w:pPr>
      <w:r>
        <w:t>Les pratiques observées dans différentes collectivités</w:t>
      </w:r>
    </w:p>
    <w:p w:rsidR="00C91BA4" w:rsidRDefault="00C91BA4" w:rsidP="00C91BA4">
      <w:pPr>
        <w:pStyle w:val="Paragraphedeliste"/>
      </w:pPr>
    </w:p>
    <w:p w:rsidR="00C91BA4" w:rsidRDefault="00C91BA4" w:rsidP="00C91BA4">
      <w:pPr>
        <w:pStyle w:val="Paragraphedeliste"/>
        <w:numPr>
          <w:ilvl w:val="0"/>
          <w:numId w:val="36"/>
        </w:numPr>
      </w:pPr>
      <w:r>
        <w:t>1</w:t>
      </w:r>
      <w:r w:rsidRPr="00C91BA4">
        <w:rPr>
          <w:vertAlign w:val="superscript"/>
        </w:rPr>
        <w:t>ère</w:t>
      </w:r>
      <w:r>
        <w:t xml:space="preserve"> version</w:t>
      </w:r>
    </w:p>
    <w:p w:rsidR="00C91BA4" w:rsidRDefault="00C91BA4" w:rsidP="00C91BA4">
      <w:pPr>
        <w:pStyle w:val="Paragraphedeliste"/>
      </w:pPr>
    </w:p>
    <w:p w:rsidR="00C91BA4" w:rsidRDefault="00C91BA4" w:rsidP="00C91BA4">
      <w:pPr>
        <w:pStyle w:val="Paragraphedeliste"/>
        <w:numPr>
          <w:ilvl w:val="0"/>
          <w:numId w:val="36"/>
        </w:numPr>
      </w:pPr>
      <w:r>
        <w:t>Partage avec le service RH : vérification de points règlementaires, recherche de formulations harmonisées avec les autres services</w:t>
      </w:r>
    </w:p>
    <w:p w:rsidR="00C91BA4" w:rsidRDefault="00C91BA4" w:rsidP="00C91BA4">
      <w:pPr>
        <w:pStyle w:val="Paragraphedeliste"/>
      </w:pPr>
    </w:p>
    <w:p w:rsidR="00C91BA4" w:rsidRDefault="00C91BA4" w:rsidP="00C91BA4">
      <w:pPr>
        <w:pStyle w:val="Paragraphedeliste"/>
        <w:numPr>
          <w:ilvl w:val="0"/>
          <w:numId w:val="36"/>
        </w:numPr>
      </w:pPr>
      <w:r>
        <w:t>2</w:t>
      </w:r>
      <w:r w:rsidRPr="00C91BA4">
        <w:rPr>
          <w:vertAlign w:val="superscript"/>
        </w:rPr>
        <w:t>ème</w:t>
      </w:r>
      <w:r>
        <w:t xml:space="preserve"> version</w:t>
      </w:r>
    </w:p>
    <w:p w:rsidR="00C91BA4" w:rsidRDefault="00C91BA4" w:rsidP="00C91BA4">
      <w:pPr>
        <w:pStyle w:val="Paragraphedeliste"/>
      </w:pPr>
    </w:p>
    <w:p w:rsidR="00C91BA4" w:rsidRDefault="00C91BA4" w:rsidP="00C91BA4">
      <w:pPr>
        <w:pStyle w:val="Paragraphedeliste"/>
        <w:numPr>
          <w:ilvl w:val="0"/>
          <w:numId w:val="36"/>
        </w:numPr>
      </w:pPr>
      <w:r>
        <w:t>Partage avec l’équipe, échanges, explications, invention d’options alternatives, réflexion sur les conditions de mise en œuvre.</w:t>
      </w:r>
    </w:p>
    <w:p w:rsidR="00C91BA4" w:rsidRDefault="00C91BA4" w:rsidP="00C91BA4">
      <w:pPr>
        <w:pStyle w:val="Paragraphedeliste"/>
      </w:pPr>
    </w:p>
    <w:p w:rsidR="00C91BA4" w:rsidRDefault="00C91BA4" w:rsidP="00C91BA4">
      <w:pPr>
        <w:pStyle w:val="Paragraphedeliste"/>
        <w:numPr>
          <w:ilvl w:val="0"/>
          <w:numId w:val="36"/>
        </w:numPr>
      </w:pPr>
      <w:r>
        <w:t>3</w:t>
      </w:r>
      <w:r w:rsidRPr="00C91BA4">
        <w:rPr>
          <w:vertAlign w:val="superscript"/>
        </w:rPr>
        <w:t>ème</w:t>
      </w:r>
      <w:r>
        <w:t xml:space="preserve"> version</w:t>
      </w:r>
    </w:p>
    <w:p w:rsidR="00C91BA4" w:rsidRDefault="00C91BA4" w:rsidP="00C91BA4">
      <w:pPr>
        <w:pStyle w:val="Paragraphedeliste"/>
      </w:pPr>
    </w:p>
    <w:p w:rsidR="00C91BA4" w:rsidRDefault="00C91BA4" w:rsidP="00C91BA4">
      <w:pPr>
        <w:pStyle w:val="Paragraphedeliste"/>
        <w:numPr>
          <w:ilvl w:val="0"/>
          <w:numId w:val="36"/>
        </w:numPr>
      </w:pPr>
      <w:r>
        <w:t>Partage avec les autres responsables de service. Harmonisation. Débats.</w:t>
      </w:r>
    </w:p>
    <w:p w:rsidR="00C91BA4" w:rsidRDefault="00C91BA4" w:rsidP="00C91BA4">
      <w:pPr>
        <w:pStyle w:val="Paragraphedeliste"/>
      </w:pPr>
    </w:p>
    <w:p w:rsidR="00C91BA4" w:rsidRDefault="00C91BA4" w:rsidP="00C91BA4">
      <w:pPr>
        <w:pStyle w:val="Paragraphedeliste"/>
        <w:numPr>
          <w:ilvl w:val="0"/>
          <w:numId w:val="36"/>
        </w:numPr>
      </w:pPr>
      <w:r>
        <w:t>4</w:t>
      </w:r>
      <w:r w:rsidRPr="00C91BA4">
        <w:rPr>
          <w:vertAlign w:val="superscript"/>
        </w:rPr>
        <w:t>ème</w:t>
      </w:r>
      <w:r>
        <w:t xml:space="preserve"> version</w:t>
      </w:r>
    </w:p>
    <w:p w:rsidR="00C91BA4" w:rsidRDefault="00C91BA4" w:rsidP="00C91BA4">
      <w:pPr>
        <w:pStyle w:val="Paragraphedeliste"/>
      </w:pPr>
    </w:p>
    <w:p w:rsidR="00C91BA4" w:rsidRDefault="00C91BA4" w:rsidP="00C91BA4">
      <w:pPr>
        <w:pStyle w:val="Paragraphedeliste"/>
        <w:numPr>
          <w:ilvl w:val="0"/>
          <w:numId w:val="36"/>
        </w:numPr>
      </w:pPr>
      <w:r>
        <w:t>Présentation en comité technique</w:t>
      </w:r>
    </w:p>
    <w:p w:rsidR="00C91BA4" w:rsidRDefault="00C91BA4" w:rsidP="00C91BA4">
      <w:pPr>
        <w:pStyle w:val="Paragraphedeliste"/>
      </w:pPr>
    </w:p>
    <w:p w:rsidR="00C91BA4" w:rsidRDefault="00C91BA4" w:rsidP="00C91BA4">
      <w:pPr>
        <w:pStyle w:val="Paragraphedeliste"/>
        <w:numPr>
          <w:ilvl w:val="0"/>
          <w:numId w:val="36"/>
        </w:numPr>
      </w:pPr>
      <w:r>
        <w:t>5</w:t>
      </w:r>
      <w:r w:rsidRPr="00C91BA4">
        <w:rPr>
          <w:vertAlign w:val="superscript"/>
        </w:rPr>
        <w:t>ème</w:t>
      </w:r>
      <w:r>
        <w:t xml:space="preserve"> version</w:t>
      </w:r>
    </w:p>
    <w:p w:rsidR="00C91BA4" w:rsidRDefault="00C91BA4" w:rsidP="00C91BA4">
      <w:pPr>
        <w:pStyle w:val="Paragraphedeliste"/>
      </w:pPr>
    </w:p>
    <w:p w:rsidR="00C91BA4" w:rsidRDefault="00C91BA4" w:rsidP="00C91BA4">
      <w:pPr>
        <w:pStyle w:val="Paragraphedeliste"/>
        <w:numPr>
          <w:ilvl w:val="0"/>
          <w:numId w:val="36"/>
        </w:numPr>
      </w:pPr>
      <w:r>
        <w:t xml:space="preserve">Présentation aux agents. </w:t>
      </w:r>
    </w:p>
    <w:p w:rsidR="00C91BA4" w:rsidRDefault="00C91BA4" w:rsidP="00C91BA4">
      <w:pPr>
        <w:pStyle w:val="Paragraphedeliste"/>
      </w:pPr>
    </w:p>
    <w:p w:rsidR="00C91BA4" w:rsidRPr="0065542F" w:rsidRDefault="00C91BA4" w:rsidP="00C91BA4">
      <w:pPr>
        <w:pStyle w:val="Paragraphedeliste"/>
        <w:numPr>
          <w:ilvl w:val="0"/>
          <w:numId w:val="36"/>
        </w:numPr>
      </w:pPr>
      <w:r>
        <w:t>Préparation de la mise en œuvre. Adaptation des outils de plannings.</w:t>
      </w:r>
    </w:p>
    <w:sectPr w:rsidR="00C91BA4" w:rsidRPr="0065542F" w:rsidSect="009D6A5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A27" w:rsidRDefault="00394A27" w:rsidP="0083150D">
      <w:pPr>
        <w:spacing w:after="0" w:line="240" w:lineRule="auto"/>
      </w:pPr>
      <w:r>
        <w:separator/>
      </w:r>
    </w:p>
  </w:endnote>
  <w:endnote w:type="continuationSeparator" w:id="0">
    <w:p w:rsidR="00394A27" w:rsidRDefault="00394A27" w:rsidP="0083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vo">
    <w:panose1 w:val="02000000000000000000"/>
    <w:charset w:val="00"/>
    <w:family w:val="auto"/>
    <w:pitch w:val="variable"/>
    <w:sig w:usb0="A00000A7" w:usb1="00000041" w:usb2="00000000" w:usb3="00000000" w:csb0="00000111" w:csb1="00000000"/>
  </w:font>
  <w:font w:name="Segoe UI">
    <w:panose1 w:val="020B0502040204020203"/>
    <w:charset w:val="00"/>
    <w:family w:val="swiss"/>
    <w:pitch w:val="variable"/>
    <w:sig w:usb0="E4002EFF" w:usb1="C000E47F"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A7" w:rsidRDefault="000544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2D" w:rsidRDefault="00457D2D" w:rsidP="00457D2D">
    <w:pPr>
      <w:pStyle w:val="Pieddepage"/>
      <w:rPr>
        <w:rFonts w:asciiTheme="majorHAnsi" w:hAnsiTheme="majorHAnsi"/>
        <w:b/>
        <w:sz w:val="18"/>
      </w:rPr>
    </w:pPr>
  </w:p>
  <w:p w:rsidR="00457D2D" w:rsidRPr="000544A7" w:rsidRDefault="00457D2D" w:rsidP="00457D2D">
    <w:pPr>
      <w:pStyle w:val="Pieddepage"/>
      <w:rPr>
        <w:rFonts w:ascii="Arial" w:hAnsi="Arial" w:cs="Arial"/>
        <w:b/>
        <w:sz w:val="18"/>
      </w:rPr>
    </w:pPr>
    <w:bookmarkStart w:id="0" w:name="_GoBack"/>
    <w:r w:rsidRPr="000544A7">
      <w:rPr>
        <w:rFonts w:ascii="Arial" w:hAnsi="Arial" w:cs="Arial"/>
        <w:b/>
        <w:sz w:val="18"/>
      </w:rPr>
      <w:t>CENTRE DE GESTION DE LA FONCTION PUBLIQUE TERRITORIALE DE LOIRE ATLANTIQUE</w:t>
    </w:r>
  </w:p>
  <w:p w:rsidR="00457D2D" w:rsidRPr="000544A7" w:rsidRDefault="00457D2D" w:rsidP="00457D2D">
    <w:pPr>
      <w:pStyle w:val="lieu"/>
      <w:ind w:left="0" w:right="198"/>
      <w:jc w:val="left"/>
      <w:rPr>
        <w:rFonts w:ascii="Arial" w:hAnsi="Arial" w:cs="Arial"/>
        <w:noProof/>
        <w:color w:val="auto"/>
        <w:sz w:val="18"/>
        <w:szCs w:val="18"/>
        <w:lang w:eastAsia="fr-FR"/>
      </w:rPr>
    </w:pPr>
    <w:r w:rsidRPr="000544A7">
      <w:rPr>
        <w:rFonts w:ascii="Arial" w:hAnsi="Arial" w:cs="Arial"/>
        <w:noProof/>
        <w:color w:val="auto"/>
        <w:sz w:val="18"/>
        <w:szCs w:val="18"/>
        <w:lang w:eastAsia="fr-FR"/>
      </w:rPr>
      <w:t>Service Conseil et Accompagnement en Organisation et Ressources Humaines</w:t>
    </w:r>
  </w:p>
  <w:p w:rsidR="00457D2D" w:rsidRPr="000544A7" w:rsidRDefault="00457D2D" w:rsidP="00457D2D">
    <w:pPr>
      <w:pStyle w:val="lieu"/>
      <w:ind w:left="0" w:right="198"/>
      <w:jc w:val="left"/>
      <w:rPr>
        <w:rFonts w:ascii="Arial" w:hAnsi="Arial" w:cs="Arial"/>
        <w:color w:val="auto"/>
        <w:sz w:val="18"/>
        <w:szCs w:val="18"/>
      </w:rPr>
    </w:pPr>
    <w:r w:rsidRPr="000544A7">
      <w:rPr>
        <w:rFonts w:ascii="Arial" w:hAnsi="Arial" w:cs="Arial"/>
        <w:color w:val="auto"/>
        <w:sz w:val="18"/>
        <w:szCs w:val="18"/>
      </w:rPr>
      <w:sym w:font="Webdings" w:char="F0C5"/>
    </w:r>
    <w:r w:rsidRPr="000544A7">
      <w:rPr>
        <w:rFonts w:ascii="Arial" w:hAnsi="Arial" w:cs="Arial"/>
        <w:color w:val="auto"/>
        <w:sz w:val="18"/>
        <w:szCs w:val="18"/>
      </w:rPr>
      <w:t xml:space="preserve"> 02.40.20.77.50 - </w:t>
    </w:r>
    <w:r w:rsidRPr="000544A7">
      <w:rPr>
        <w:rFonts w:ascii="Arial" w:hAnsi="Arial" w:cs="Arial"/>
        <w:color w:val="auto"/>
        <w:sz w:val="18"/>
        <w:szCs w:val="18"/>
      </w:rPr>
      <w:sym w:font="Webdings" w:char="F0C6"/>
    </w:r>
    <w:r w:rsidRPr="000544A7">
      <w:rPr>
        <w:rFonts w:ascii="Arial" w:hAnsi="Arial" w:cs="Arial"/>
        <w:color w:val="auto"/>
        <w:sz w:val="18"/>
        <w:szCs w:val="18"/>
      </w:rPr>
      <w:t xml:space="preserve">  </w:t>
    </w:r>
    <w:hyperlink r:id="rId1" w:history="1">
      <w:r w:rsidRPr="000544A7">
        <w:rPr>
          <w:rStyle w:val="Lienhypertexte"/>
          <w:rFonts w:ascii="Arial" w:hAnsi="Arial" w:cs="Arial"/>
          <w:color w:val="auto"/>
          <w:sz w:val="18"/>
          <w:szCs w:val="18"/>
        </w:rPr>
        <w:t>conseilrh@cdg44.fr</w:t>
      </w:r>
    </w:hyperlink>
    <w:r w:rsidRPr="000544A7">
      <w:rPr>
        <w:rStyle w:val="Lienhypertexte"/>
        <w:rFonts w:ascii="Arial" w:hAnsi="Arial" w:cs="Arial"/>
        <w:color w:val="auto"/>
        <w:sz w:val="18"/>
        <w:szCs w:val="18"/>
      </w:rPr>
      <w:t xml:space="preserve"> </w:t>
    </w:r>
    <w:r w:rsidRPr="000544A7">
      <w:rPr>
        <w:rStyle w:val="Lienhypertexte"/>
        <w:rFonts w:ascii="Arial" w:hAnsi="Arial" w:cs="Arial"/>
        <w:color w:val="auto"/>
        <w:sz w:val="18"/>
        <w:szCs w:val="18"/>
        <w:u w:val="none"/>
      </w:rPr>
      <w:t>– wwwcdg44.fr</w:t>
    </w:r>
  </w:p>
  <w:p w:rsidR="00394A27" w:rsidRDefault="00394A27">
    <w:pPr>
      <w:pStyle w:val="Pieddepage"/>
    </w:pPr>
    <w:r w:rsidRPr="000544A7">
      <w:rPr>
        <w:rFonts w:ascii="Arial" w:hAnsi="Arial" w:cs="Arial"/>
      </w:rPr>
      <w:tab/>
    </w:r>
    <w:bookmarkEnd w:id="0"/>
    <w:r>
      <w:tab/>
      <w:t xml:space="preserve">Page </w:t>
    </w:r>
    <w:r>
      <w:fldChar w:fldCharType="begin"/>
    </w:r>
    <w:r>
      <w:instrText>PAGE   \* MERGEFORMAT</w:instrText>
    </w:r>
    <w:r>
      <w:fldChar w:fldCharType="separate"/>
    </w:r>
    <w:r w:rsidR="000544A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A7" w:rsidRDefault="000544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A27" w:rsidRDefault="00394A27" w:rsidP="0083150D">
      <w:pPr>
        <w:spacing w:after="0" w:line="240" w:lineRule="auto"/>
      </w:pPr>
      <w:r>
        <w:separator/>
      </w:r>
    </w:p>
  </w:footnote>
  <w:footnote w:type="continuationSeparator" w:id="0">
    <w:p w:rsidR="00394A27" w:rsidRDefault="00394A27" w:rsidP="0083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A7" w:rsidRDefault="000544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A7" w:rsidRDefault="000544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A7" w:rsidRDefault="000544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7C0"/>
    <w:multiLevelType w:val="hybridMultilevel"/>
    <w:tmpl w:val="27126B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93ACF"/>
    <w:multiLevelType w:val="hybridMultilevel"/>
    <w:tmpl w:val="68D8BD74"/>
    <w:lvl w:ilvl="0" w:tplc="03CAD9D6">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12207"/>
    <w:multiLevelType w:val="hybridMultilevel"/>
    <w:tmpl w:val="26D04CE6"/>
    <w:lvl w:ilvl="0" w:tplc="EA4884F4">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F29CC"/>
    <w:multiLevelType w:val="hybridMultilevel"/>
    <w:tmpl w:val="4FB07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5196E"/>
    <w:multiLevelType w:val="hybridMultilevel"/>
    <w:tmpl w:val="18DE4190"/>
    <w:lvl w:ilvl="0" w:tplc="F528B506">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557440"/>
    <w:multiLevelType w:val="hybridMultilevel"/>
    <w:tmpl w:val="6DEEA9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D803D4"/>
    <w:multiLevelType w:val="hybridMultilevel"/>
    <w:tmpl w:val="89EE001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3D07F5"/>
    <w:multiLevelType w:val="hybridMultilevel"/>
    <w:tmpl w:val="F8E04D0E"/>
    <w:lvl w:ilvl="0" w:tplc="F136461C">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36F20"/>
    <w:multiLevelType w:val="hybridMultilevel"/>
    <w:tmpl w:val="657E3240"/>
    <w:lvl w:ilvl="0" w:tplc="38AEC9AC">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2403C8"/>
    <w:multiLevelType w:val="hybridMultilevel"/>
    <w:tmpl w:val="2AE86816"/>
    <w:lvl w:ilvl="0" w:tplc="8160B5CE">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C4088"/>
    <w:multiLevelType w:val="multilevel"/>
    <w:tmpl w:val="246E0A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A26965"/>
    <w:multiLevelType w:val="hybridMultilevel"/>
    <w:tmpl w:val="EAC66172"/>
    <w:lvl w:ilvl="0" w:tplc="F28A5F7E">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1B4677"/>
    <w:multiLevelType w:val="hybridMultilevel"/>
    <w:tmpl w:val="0632F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2F6A88"/>
    <w:multiLevelType w:val="hybridMultilevel"/>
    <w:tmpl w:val="4A0032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5C3F70"/>
    <w:multiLevelType w:val="hybridMultilevel"/>
    <w:tmpl w:val="B2D8BAF2"/>
    <w:lvl w:ilvl="0" w:tplc="8DB262CA">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283BB5"/>
    <w:multiLevelType w:val="hybridMultilevel"/>
    <w:tmpl w:val="9BCC5922"/>
    <w:lvl w:ilvl="0" w:tplc="14D6BA54">
      <w:start w:val="1"/>
      <w:numFmt w:val="bullet"/>
      <w:pStyle w:val="Listepuce"/>
      <w:lvlText w:val="›"/>
      <w:lvlJc w:val="left"/>
      <w:pPr>
        <w:ind w:left="360" w:hanging="360"/>
      </w:pPr>
      <w:rPr>
        <w:rFonts w:ascii="Arial Black" w:hAnsi="Arial Black" w:hint="default"/>
        <w:b/>
        <w:i w:val="0"/>
        <w:color w:val="DB4151"/>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40A2946"/>
    <w:multiLevelType w:val="hybridMultilevel"/>
    <w:tmpl w:val="E4C86B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EB5F83"/>
    <w:multiLevelType w:val="hybridMultilevel"/>
    <w:tmpl w:val="CFFEFA0E"/>
    <w:lvl w:ilvl="0" w:tplc="0824A51A">
      <w:start w:val="18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DF44C0"/>
    <w:multiLevelType w:val="hybridMultilevel"/>
    <w:tmpl w:val="C04EF03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4D202D"/>
    <w:multiLevelType w:val="hybridMultilevel"/>
    <w:tmpl w:val="25463F56"/>
    <w:lvl w:ilvl="0" w:tplc="CAFCBC6A">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A7365A"/>
    <w:multiLevelType w:val="hybridMultilevel"/>
    <w:tmpl w:val="4CD02F2E"/>
    <w:lvl w:ilvl="0" w:tplc="0824A51A">
      <w:start w:val="18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DA2549"/>
    <w:multiLevelType w:val="hybridMultilevel"/>
    <w:tmpl w:val="7DF0E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CA1191"/>
    <w:multiLevelType w:val="hybridMultilevel"/>
    <w:tmpl w:val="6B46EB58"/>
    <w:lvl w:ilvl="0" w:tplc="0F883678">
      <w:start w:val="1"/>
      <w:numFmt w:val="decimal"/>
      <w:lvlText w:val="%1."/>
      <w:lvlJc w:val="left"/>
      <w:pPr>
        <w:ind w:left="720" w:hanging="360"/>
      </w:pPr>
      <w:rPr>
        <w:rFonts w:hint="default"/>
        <w:color w:val="EC95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4D0386"/>
    <w:multiLevelType w:val="hybridMultilevel"/>
    <w:tmpl w:val="60749820"/>
    <w:lvl w:ilvl="0" w:tplc="5FDC0BEA">
      <w:numFmt w:val="bullet"/>
      <w:lvlText w:val=""/>
      <w:lvlJc w:val="left"/>
      <w:pPr>
        <w:ind w:left="1065" w:hanging="360"/>
      </w:pPr>
      <w:rPr>
        <w:rFonts w:ascii="Wingdings" w:eastAsiaTheme="minorHAnsi" w:hAnsi="Wingding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455D3A0D"/>
    <w:multiLevelType w:val="hybridMultilevel"/>
    <w:tmpl w:val="A878779E"/>
    <w:lvl w:ilvl="0" w:tplc="7FF42FA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0F4B60"/>
    <w:multiLevelType w:val="hybridMultilevel"/>
    <w:tmpl w:val="43662736"/>
    <w:lvl w:ilvl="0" w:tplc="8DB262CA">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AD4B57"/>
    <w:multiLevelType w:val="hybridMultilevel"/>
    <w:tmpl w:val="09C055AC"/>
    <w:lvl w:ilvl="0" w:tplc="0824A51A">
      <w:start w:val="18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BE70E6"/>
    <w:multiLevelType w:val="hybridMultilevel"/>
    <w:tmpl w:val="D9542922"/>
    <w:lvl w:ilvl="0" w:tplc="6EC27188">
      <w:start w:val="1"/>
      <w:numFmt w:val="bullet"/>
      <w:lvlText w:val="-"/>
      <w:lvlJc w:val="left"/>
      <w:pPr>
        <w:tabs>
          <w:tab w:val="num" w:pos="720"/>
        </w:tabs>
        <w:ind w:left="720" w:hanging="360"/>
      </w:pPr>
      <w:rPr>
        <w:rFonts w:ascii="Arial" w:hAnsi="Arial" w:hint="default"/>
      </w:rPr>
    </w:lvl>
    <w:lvl w:ilvl="1" w:tplc="12AE1210">
      <w:start w:val="1"/>
      <w:numFmt w:val="bullet"/>
      <w:lvlText w:val="-"/>
      <w:lvlJc w:val="left"/>
      <w:pPr>
        <w:tabs>
          <w:tab w:val="num" w:pos="1440"/>
        </w:tabs>
        <w:ind w:left="1440" w:hanging="360"/>
      </w:pPr>
      <w:rPr>
        <w:rFonts w:ascii="Arial" w:hAnsi="Arial" w:hint="default"/>
      </w:rPr>
    </w:lvl>
    <w:lvl w:ilvl="2" w:tplc="6FF6BCFA" w:tentative="1">
      <w:start w:val="1"/>
      <w:numFmt w:val="bullet"/>
      <w:lvlText w:val="-"/>
      <w:lvlJc w:val="left"/>
      <w:pPr>
        <w:tabs>
          <w:tab w:val="num" w:pos="2160"/>
        </w:tabs>
        <w:ind w:left="2160" w:hanging="360"/>
      </w:pPr>
      <w:rPr>
        <w:rFonts w:ascii="Arial" w:hAnsi="Arial" w:hint="default"/>
      </w:rPr>
    </w:lvl>
    <w:lvl w:ilvl="3" w:tplc="53B0F68E" w:tentative="1">
      <w:start w:val="1"/>
      <w:numFmt w:val="bullet"/>
      <w:lvlText w:val="-"/>
      <w:lvlJc w:val="left"/>
      <w:pPr>
        <w:tabs>
          <w:tab w:val="num" w:pos="2880"/>
        </w:tabs>
        <w:ind w:left="2880" w:hanging="360"/>
      </w:pPr>
      <w:rPr>
        <w:rFonts w:ascii="Arial" w:hAnsi="Arial" w:hint="default"/>
      </w:rPr>
    </w:lvl>
    <w:lvl w:ilvl="4" w:tplc="71B00988" w:tentative="1">
      <w:start w:val="1"/>
      <w:numFmt w:val="bullet"/>
      <w:lvlText w:val="-"/>
      <w:lvlJc w:val="left"/>
      <w:pPr>
        <w:tabs>
          <w:tab w:val="num" w:pos="3600"/>
        </w:tabs>
        <w:ind w:left="3600" w:hanging="360"/>
      </w:pPr>
      <w:rPr>
        <w:rFonts w:ascii="Arial" w:hAnsi="Arial" w:hint="default"/>
      </w:rPr>
    </w:lvl>
    <w:lvl w:ilvl="5" w:tplc="EBA6E3D8" w:tentative="1">
      <w:start w:val="1"/>
      <w:numFmt w:val="bullet"/>
      <w:lvlText w:val="-"/>
      <w:lvlJc w:val="left"/>
      <w:pPr>
        <w:tabs>
          <w:tab w:val="num" w:pos="4320"/>
        </w:tabs>
        <w:ind w:left="4320" w:hanging="360"/>
      </w:pPr>
      <w:rPr>
        <w:rFonts w:ascii="Arial" w:hAnsi="Arial" w:hint="default"/>
      </w:rPr>
    </w:lvl>
    <w:lvl w:ilvl="6" w:tplc="6D584B50" w:tentative="1">
      <w:start w:val="1"/>
      <w:numFmt w:val="bullet"/>
      <w:lvlText w:val="-"/>
      <w:lvlJc w:val="left"/>
      <w:pPr>
        <w:tabs>
          <w:tab w:val="num" w:pos="5040"/>
        </w:tabs>
        <w:ind w:left="5040" w:hanging="360"/>
      </w:pPr>
      <w:rPr>
        <w:rFonts w:ascii="Arial" w:hAnsi="Arial" w:hint="default"/>
      </w:rPr>
    </w:lvl>
    <w:lvl w:ilvl="7" w:tplc="B0CE755A" w:tentative="1">
      <w:start w:val="1"/>
      <w:numFmt w:val="bullet"/>
      <w:lvlText w:val="-"/>
      <w:lvlJc w:val="left"/>
      <w:pPr>
        <w:tabs>
          <w:tab w:val="num" w:pos="5760"/>
        </w:tabs>
        <w:ind w:left="5760" w:hanging="360"/>
      </w:pPr>
      <w:rPr>
        <w:rFonts w:ascii="Arial" w:hAnsi="Arial" w:hint="default"/>
      </w:rPr>
    </w:lvl>
    <w:lvl w:ilvl="8" w:tplc="7B084AE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A52D2F"/>
    <w:multiLevelType w:val="hybridMultilevel"/>
    <w:tmpl w:val="190AE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860E22"/>
    <w:multiLevelType w:val="hybridMultilevel"/>
    <w:tmpl w:val="79ECC260"/>
    <w:lvl w:ilvl="0" w:tplc="3E8012B8">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EC45355"/>
    <w:multiLevelType w:val="hybridMultilevel"/>
    <w:tmpl w:val="8F321C7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15:restartNumberingAfterBreak="0">
    <w:nsid w:val="6299526A"/>
    <w:multiLevelType w:val="hybridMultilevel"/>
    <w:tmpl w:val="D2CC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E01FB0"/>
    <w:multiLevelType w:val="hybridMultilevel"/>
    <w:tmpl w:val="CE8A293E"/>
    <w:lvl w:ilvl="0" w:tplc="8DB262CA">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7749BC"/>
    <w:multiLevelType w:val="hybridMultilevel"/>
    <w:tmpl w:val="4E14DF66"/>
    <w:lvl w:ilvl="0" w:tplc="83F004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1852A1"/>
    <w:multiLevelType w:val="hybridMultilevel"/>
    <w:tmpl w:val="E5404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0733D3"/>
    <w:multiLevelType w:val="hybridMultilevel"/>
    <w:tmpl w:val="5FACA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D653BD"/>
    <w:multiLevelType w:val="hybridMultilevel"/>
    <w:tmpl w:val="E79CE066"/>
    <w:lvl w:ilvl="0" w:tplc="0FC0AA54">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A220FC"/>
    <w:multiLevelType w:val="hybridMultilevel"/>
    <w:tmpl w:val="273EFA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36"/>
  </w:num>
  <w:num w:numId="8">
    <w:abstractNumId w:val="23"/>
  </w:num>
  <w:num w:numId="9">
    <w:abstractNumId w:val="8"/>
  </w:num>
  <w:num w:numId="10">
    <w:abstractNumId w:val="4"/>
  </w:num>
  <w:num w:numId="11">
    <w:abstractNumId w:val="16"/>
  </w:num>
  <w:num w:numId="12">
    <w:abstractNumId w:val="7"/>
  </w:num>
  <w:num w:numId="13">
    <w:abstractNumId w:val="33"/>
  </w:num>
  <w:num w:numId="14">
    <w:abstractNumId w:val="19"/>
  </w:num>
  <w:num w:numId="15">
    <w:abstractNumId w:val="11"/>
  </w:num>
  <w:num w:numId="16">
    <w:abstractNumId w:val="21"/>
  </w:num>
  <w:num w:numId="17">
    <w:abstractNumId w:val="13"/>
  </w:num>
  <w:num w:numId="18">
    <w:abstractNumId w:val="29"/>
  </w:num>
  <w:num w:numId="19">
    <w:abstractNumId w:val="28"/>
  </w:num>
  <w:num w:numId="20">
    <w:abstractNumId w:val="5"/>
  </w:num>
  <w:num w:numId="21">
    <w:abstractNumId w:val="34"/>
  </w:num>
  <w:num w:numId="22">
    <w:abstractNumId w:val="3"/>
  </w:num>
  <w:num w:numId="23">
    <w:abstractNumId w:val="24"/>
  </w:num>
  <w:num w:numId="24">
    <w:abstractNumId w:val="12"/>
  </w:num>
  <w:num w:numId="25">
    <w:abstractNumId w:val="0"/>
  </w:num>
  <w:num w:numId="26">
    <w:abstractNumId w:val="25"/>
  </w:num>
  <w:num w:numId="27">
    <w:abstractNumId w:val="32"/>
  </w:num>
  <w:num w:numId="28">
    <w:abstractNumId w:val="20"/>
  </w:num>
  <w:num w:numId="29">
    <w:abstractNumId w:val="27"/>
  </w:num>
  <w:num w:numId="30">
    <w:abstractNumId w:val="35"/>
  </w:num>
  <w:num w:numId="31">
    <w:abstractNumId w:val="17"/>
  </w:num>
  <w:num w:numId="32">
    <w:abstractNumId w:val="9"/>
  </w:num>
  <w:num w:numId="33">
    <w:abstractNumId w:val="26"/>
  </w:num>
  <w:num w:numId="34">
    <w:abstractNumId w:val="14"/>
  </w:num>
  <w:num w:numId="35">
    <w:abstractNumId w:val="31"/>
  </w:num>
  <w:num w:numId="36">
    <w:abstractNumId w:val="37"/>
  </w:num>
  <w:num w:numId="37">
    <w:abstractNumId w:val="2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FB"/>
    <w:rsid w:val="00000916"/>
    <w:rsid w:val="00000BD6"/>
    <w:rsid w:val="000013F4"/>
    <w:rsid w:val="00002C0C"/>
    <w:rsid w:val="0000394F"/>
    <w:rsid w:val="00003F8C"/>
    <w:rsid w:val="00007161"/>
    <w:rsid w:val="00007404"/>
    <w:rsid w:val="00007ADE"/>
    <w:rsid w:val="00010599"/>
    <w:rsid w:val="000105E8"/>
    <w:rsid w:val="0001183C"/>
    <w:rsid w:val="000125FC"/>
    <w:rsid w:val="00014373"/>
    <w:rsid w:val="00015932"/>
    <w:rsid w:val="0001684D"/>
    <w:rsid w:val="0001685D"/>
    <w:rsid w:val="00016951"/>
    <w:rsid w:val="0001716E"/>
    <w:rsid w:val="000324C7"/>
    <w:rsid w:val="00033234"/>
    <w:rsid w:val="00035ED1"/>
    <w:rsid w:val="00036C75"/>
    <w:rsid w:val="00037420"/>
    <w:rsid w:val="00041E74"/>
    <w:rsid w:val="0004246D"/>
    <w:rsid w:val="00042B12"/>
    <w:rsid w:val="00043591"/>
    <w:rsid w:val="000443FF"/>
    <w:rsid w:val="00044B05"/>
    <w:rsid w:val="00050163"/>
    <w:rsid w:val="00050265"/>
    <w:rsid w:val="00050749"/>
    <w:rsid w:val="000507B2"/>
    <w:rsid w:val="00051C16"/>
    <w:rsid w:val="00052E0A"/>
    <w:rsid w:val="000544A7"/>
    <w:rsid w:val="000557C3"/>
    <w:rsid w:val="00055E46"/>
    <w:rsid w:val="0005687B"/>
    <w:rsid w:val="000569EF"/>
    <w:rsid w:val="00057FA6"/>
    <w:rsid w:val="000602E3"/>
    <w:rsid w:val="00060796"/>
    <w:rsid w:val="00061009"/>
    <w:rsid w:val="000610FF"/>
    <w:rsid w:val="000642F1"/>
    <w:rsid w:val="00065EBC"/>
    <w:rsid w:val="00070642"/>
    <w:rsid w:val="00070BFE"/>
    <w:rsid w:val="00070F57"/>
    <w:rsid w:val="0007212A"/>
    <w:rsid w:val="00072A46"/>
    <w:rsid w:val="00074993"/>
    <w:rsid w:val="000752B5"/>
    <w:rsid w:val="000757EE"/>
    <w:rsid w:val="000759DC"/>
    <w:rsid w:val="0007617A"/>
    <w:rsid w:val="000763D3"/>
    <w:rsid w:val="00077285"/>
    <w:rsid w:val="00077358"/>
    <w:rsid w:val="000776ED"/>
    <w:rsid w:val="00077DC5"/>
    <w:rsid w:val="00080B24"/>
    <w:rsid w:val="00082555"/>
    <w:rsid w:val="00083C72"/>
    <w:rsid w:val="00084352"/>
    <w:rsid w:val="00084FF3"/>
    <w:rsid w:val="00085DC4"/>
    <w:rsid w:val="00085DEE"/>
    <w:rsid w:val="0008737B"/>
    <w:rsid w:val="00087492"/>
    <w:rsid w:val="000877AE"/>
    <w:rsid w:val="00087FC0"/>
    <w:rsid w:val="00090983"/>
    <w:rsid w:val="00090A6D"/>
    <w:rsid w:val="00092ADF"/>
    <w:rsid w:val="000938D2"/>
    <w:rsid w:val="00095E3B"/>
    <w:rsid w:val="00096C71"/>
    <w:rsid w:val="00097358"/>
    <w:rsid w:val="000A1097"/>
    <w:rsid w:val="000A17FD"/>
    <w:rsid w:val="000A2F8B"/>
    <w:rsid w:val="000A3A09"/>
    <w:rsid w:val="000A521E"/>
    <w:rsid w:val="000A5E45"/>
    <w:rsid w:val="000A78AA"/>
    <w:rsid w:val="000B0634"/>
    <w:rsid w:val="000B0FA3"/>
    <w:rsid w:val="000B0FC5"/>
    <w:rsid w:val="000B21F9"/>
    <w:rsid w:val="000B41AB"/>
    <w:rsid w:val="000B53A1"/>
    <w:rsid w:val="000B5AF9"/>
    <w:rsid w:val="000B6396"/>
    <w:rsid w:val="000B7131"/>
    <w:rsid w:val="000B79FC"/>
    <w:rsid w:val="000B7F9D"/>
    <w:rsid w:val="000C09C0"/>
    <w:rsid w:val="000C17CE"/>
    <w:rsid w:val="000C2DA7"/>
    <w:rsid w:val="000C30A1"/>
    <w:rsid w:val="000C434B"/>
    <w:rsid w:val="000C4969"/>
    <w:rsid w:val="000D0A31"/>
    <w:rsid w:val="000D4985"/>
    <w:rsid w:val="000D59AF"/>
    <w:rsid w:val="000D5D39"/>
    <w:rsid w:val="000D5DA2"/>
    <w:rsid w:val="000E06E3"/>
    <w:rsid w:val="000E1D06"/>
    <w:rsid w:val="000E2229"/>
    <w:rsid w:val="000E2452"/>
    <w:rsid w:val="000E27EA"/>
    <w:rsid w:val="000E59A9"/>
    <w:rsid w:val="000E6ACC"/>
    <w:rsid w:val="000E6DA8"/>
    <w:rsid w:val="000E7FAD"/>
    <w:rsid w:val="000F0123"/>
    <w:rsid w:val="000F066B"/>
    <w:rsid w:val="000F11D4"/>
    <w:rsid w:val="000F4103"/>
    <w:rsid w:val="000F4362"/>
    <w:rsid w:val="000F6E8D"/>
    <w:rsid w:val="000F7B62"/>
    <w:rsid w:val="000F7BDE"/>
    <w:rsid w:val="00101075"/>
    <w:rsid w:val="00101A04"/>
    <w:rsid w:val="00103619"/>
    <w:rsid w:val="00105152"/>
    <w:rsid w:val="00106BF0"/>
    <w:rsid w:val="00107E5C"/>
    <w:rsid w:val="001103DE"/>
    <w:rsid w:val="00110785"/>
    <w:rsid w:val="001149C6"/>
    <w:rsid w:val="00114BE2"/>
    <w:rsid w:val="00114D4F"/>
    <w:rsid w:val="001166B9"/>
    <w:rsid w:val="00116C5A"/>
    <w:rsid w:val="00117911"/>
    <w:rsid w:val="00120513"/>
    <w:rsid w:val="00123548"/>
    <w:rsid w:val="00125E27"/>
    <w:rsid w:val="00127223"/>
    <w:rsid w:val="00130661"/>
    <w:rsid w:val="00131269"/>
    <w:rsid w:val="001314F9"/>
    <w:rsid w:val="001340EE"/>
    <w:rsid w:val="00134BE6"/>
    <w:rsid w:val="00135EDF"/>
    <w:rsid w:val="001370BB"/>
    <w:rsid w:val="00137B56"/>
    <w:rsid w:val="00137BA9"/>
    <w:rsid w:val="001400A6"/>
    <w:rsid w:val="00140CAA"/>
    <w:rsid w:val="00142A5D"/>
    <w:rsid w:val="00142EC6"/>
    <w:rsid w:val="001433A3"/>
    <w:rsid w:val="00144B01"/>
    <w:rsid w:val="00145DA0"/>
    <w:rsid w:val="00146102"/>
    <w:rsid w:val="00147FFE"/>
    <w:rsid w:val="00150BF2"/>
    <w:rsid w:val="00150F47"/>
    <w:rsid w:val="0015168B"/>
    <w:rsid w:val="00152E8C"/>
    <w:rsid w:val="00153A36"/>
    <w:rsid w:val="001545A6"/>
    <w:rsid w:val="00155381"/>
    <w:rsid w:val="00155457"/>
    <w:rsid w:val="00155D5D"/>
    <w:rsid w:val="00155E6F"/>
    <w:rsid w:val="001561D9"/>
    <w:rsid w:val="00156FD0"/>
    <w:rsid w:val="00160BBF"/>
    <w:rsid w:val="0016131B"/>
    <w:rsid w:val="00166B27"/>
    <w:rsid w:val="001672D6"/>
    <w:rsid w:val="001703C5"/>
    <w:rsid w:val="001712D6"/>
    <w:rsid w:val="0017199D"/>
    <w:rsid w:val="00171C7F"/>
    <w:rsid w:val="00171D7F"/>
    <w:rsid w:val="00171DD8"/>
    <w:rsid w:val="00171EAD"/>
    <w:rsid w:val="0017200A"/>
    <w:rsid w:val="0017209D"/>
    <w:rsid w:val="001722E3"/>
    <w:rsid w:val="0017356C"/>
    <w:rsid w:val="0017378B"/>
    <w:rsid w:val="00175363"/>
    <w:rsid w:val="00175AB8"/>
    <w:rsid w:val="00175D45"/>
    <w:rsid w:val="0017788F"/>
    <w:rsid w:val="00181080"/>
    <w:rsid w:val="00182038"/>
    <w:rsid w:val="00183B1A"/>
    <w:rsid w:val="00184808"/>
    <w:rsid w:val="001849C7"/>
    <w:rsid w:val="00184AB5"/>
    <w:rsid w:val="00185C04"/>
    <w:rsid w:val="00185C3A"/>
    <w:rsid w:val="00186416"/>
    <w:rsid w:val="001866DC"/>
    <w:rsid w:val="00187508"/>
    <w:rsid w:val="001875AA"/>
    <w:rsid w:val="001875D6"/>
    <w:rsid w:val="00187759"/>
    <w:rsid w:val="00191401"/>
    <w:rsid w:val="001933C7"/>
    <w:rsid w:val="00193CBE"/>
    <w:rsid w:val="00195987"/>
    <w:rsid w:val="0019743F"/>
    <w:rsid w:val="00197F3B"/>
    <w:rsid w:val="001A09D5"/>
    <w:rsid w:val="001A0E63"/>
    <w:rsid w:val="001A1179"/>
    <w:rsid w:val="001A1381"/>
    <w:rsid w:val="001A1421"/>
    <w:rsid w:val="001A1A0C"/>
    <w:rsid w:val="001A208E"/>
    <w:rsid w:val="001A214E"/>
    <w:rsid w:val="001A2546"/>
    <w:rsid w:val="001A2782"/>
    <w:rsid w:val="001A3464"/>
    <w:rsid w:val="001A4540"/>
    <w:rsid w:val="001A709C"/>
    <w:rsid w:val="001B1357"/>
    <w:rsid w:val="001B15BE"/>
    <w:rsid w:val="001B3329"/>
    <w:rsid w:val="001B3834"/>
    <w:rsid w:val="001B4394"/>
    <w:rsid w:val="001B43B9"/>
    <w:rsid w:val="001B4B2F"/>
    <w:rsid w:val="001B656B"/>
    <w:rsid w:val="001B6D24"/>
    <w:rsid w:val="001B7181"/>
    <w:rsid w:val="001B731D"/>
    <w:rsid w:val="001B7D7F"/>
    <w:rsid w:val="001C000E"/>
    <w:rsid w:val="001C0179"/>
    <w:rsid w:val="001C052D"/>
    <w:rsid w:val="001C1205"/>
    <w:rsid w:val="001C34BF"/>
    <w:rsid w:val="001D01AA"/>
    <w:rsid w:val="001D12F5"/>
    <w:rsid w:val="001D3546"/>
    <w:rsid w:val="001D5BF8"/>
    <w:rsid w:val="001D60A5"/>
    <w:rsid w:val="001D6BD8"/>
    <w:rsid w:val="001D6F45"/>
    <w:rsid w:val="001D79DF"/>
    <w:rsid w:val="001E046B"/>
    <w:rsid w:val="001E0774"/>
    <w:rsid w:val="001E19F6"/>
    <w:rsid w:val="001E38CB"/>
    <w:rsid w:val="001E3CF6"/>
    <w:rsid w:val="001E5D84"/>
    <w:rsid w:val="001E6CA5"/>
    <w:rsid w:val="001F17A6"/>
    <w:rsid w:val="001F1C74"/>
    <w:rsid w:val="001F1D32"/>
    <w:rsid w:val="001F21D0"/>
    <w:rsid w:val="001F3011"/>
    <w:rsid w:val="001F3B30"/>
    <w:rsid w:val="001F6132"/>
    <w:rsid w:val="00200948"/>
    <w:rsid w:val="00203442"/>
    <w:rsid w:val="002035BB"/>
    <w:rsid w:val="002045CB"/>
    <w:rsid w:val="00204767"/>
    <w:rsid w:val="00205D29"/>
    <w:rsid w:val="00206C63"/>
    <w:rsid w:val="0021043A"/>
    <w:rsid w:val="00210847"/>
    <w:rsid w:val="00211621"/>
    <w:rsid w:val="002118B9"/>
    <w:rsid w:val="002128DB"/>
    <w:rsid w:val="00213F5F"/>
    <w:rsid w:val="00214871"/>
    <w:rsid w:val="00215CF9"/>
    <w:rsid w:val="002207FC"/>
    <w:rsid w:val="00220964"/>
    <w:rsid w:val="00221A1C"/>
    <w:rsid w:val="0022224A"/>
    <w:rsid w:val="00222D28"/>
    <w:rsid w:val="00224281"/>
    <w:rsid w:val="00224406"/>
    <w:rsid w:val="00225BC5"/>
    <w:rsid w:val="002265F7"/>
    <w:rsid w:val="00226894"/>
    <w:rsid w:val="002277F6"/>
    <w:rsid w:val="00230E00"/>
    <w:rsid w:val="00231E50"/>
    <w:rsid w:val="002322B4"/>
    <w:rsid w:val="00234A5D"/>
    <w:rsid w:val="00234EB2"/>
    <w:rsid w:val="00235798"/>
    <w:rsid w:val="00236729"/>
    <w:rsid w:val="002379CF"/>
    <w:rsid w:val="00237BA6"/>
    <w:rsid w:val="00240855"/>
    <w:rsid w:val="002412C6"/>
    <w:rsid w:val="002419ED"/>
    <w:rsid w:val="002437F1"/>
    <w:rsid w:val="00244756"/>
    <w:rsid w:val="00244D23"/>
    <w:rsid w:val="00245E18"/>
    <w:rsid w:val="00250785"/>
    <w:rsid w:val="002507B1"/>
    <w:rsid w:val="00250CA9"/>
    <w:rsid w:val="00251494"/>
    <w:rsid w:val="00252FA6"/>
    <w:rsid w:val="00253A53"/>
    <w:rsid w:val="00254063"/>
    <w:rsid w:val="00254CCE"/>
    <w:rsid w:val="00254EA8"/>
    <w:rsid w:val="002555BB"/>
    <w:rsid w:val="00257056"/>
    <w:rsid w:val="0025736F"/>
    <w:rsid w:val="00257B16"/>
    <w:rsid w:val="002605FC"/>
    <w:rsid w:val="002612CB"/>
    <w:rsid w:val="002629B4"/>
    <w:rsid w:val="002648DA"/>
    <w:rsid w:val="002652A4"/>
    <w:rsid w:val="002663F1"/>
    <w:rsid w:val="00266954"/>
    <w:rsid w:val="00267763"/>
    <w:rsid w:val="00271039"/>
    <w:rsid w:val="00271648"/>
    <w:rsid w:val="00274A22"/>
    <w:rsid w:val="00274CBE"/>
    <w:rsid w:val="002755EF"/>
    <w:rsid w:val="00276065"/>
    <w:rsid w:val="00277556"/>
    <w:rsid w:val="0028084D"/>
    <w:rsid w:val="00280D91"/>
    <w:rsid w:val="002841CF"/>
    <w:rsid w:val="002848FD"/>
    <w:rsid w:val="00284D86"/>
    <w:rsid w:val="00286AB6"/>
    <w:rsid w:val="002870C9"/>
    <w:rsid w:val="002911A1"/>
    <w:rsid w:val="0029158B"/>
    <w:rsid w:val="002936D8"/>
    <w:rsid w:val="002940C2"/>
    <w:rsid w:val="00296850"/>
    <w:rsid w:val="00297411"/>
    <w:rsid w:val="002977C5"/>
    <w:rsid w:val="0029799D"/>
    <w:rsid w:val="002979AB"/>
    <w:rsid w:val="002A12BF"/>
    <w:rsid w:val="002A1BAA"/>
    <w:rsid w:val="002A2BE6"/>
    <w:rsid w:val="002B2080"/>
    <w:rsid w:val="002B2843"/>
    <w:rsid w:val="002B2EB6"/>
    <w:rsid w:val="002B3BA8"/>
    <w:rsid w:val="002B3F24"/>
    <w:rsid w:val="002B5CC8"/>
    <w:rsid w:val="002B789F"/>
    <w:rsid w:val="002C0210"/>
    <w:rsid w:val="002C03C0"/>
    <w:rsid w:val="002C0D08"/>
    <w:rsid w:val="002C10F5"/>
    <w:rsid w:val="002C29BD"/>
    <w:rsid w:val="002C2EE9"/>
    <w:rsid w:val="002C2FB8"/>
    <w:rsid w:val="002C4219"/>
    <w:rsid w:val="002C46F6"/>
    <w:rsid w:val="002C4F06"/>
    <w:rsid w:val="002C5241"/>
    <w:rsid w:val="002C581A"/>
    <w:rsid w:val="002C5D95"/>
    <w:rsid w:val="002C6621"/>
    <w:rsid w:val="002C7418"/>
    <w:rsid w:val="002D1641"/>
    <w:rsid w:val="002D1FD3"/>
    <w:rsid w:val="002D2949"/>
    <w:rsid w:val="002D3791"/>
    <w:rsid w:val="002D4639"/>
    <w:rsid w:val="002D5EE2"/>
    <w:rsid w:val="002D6B28"/>
    <w:rsid w:val="002D6B61"/>
    <w:rsid w:val="002D6B9A"/>
    <w:rsid w:val="002D737F"/>
    <w:rsid w:val="002E0022"/>
    <w:rsid w:val="002E05BE"/>
    <w:rsid w:val="002E09E3"/>
    <w:rsid w:val="002E0FDE"/>
    <w:rsid w:val="002E13F9"/>
    <w:rsid w:val="002E2197"/>
    <w:rsid w:val="002E219A"/>
    <w:rsid w:val="002E25CF"/>
    <w:rsid w:val="002E2D2E"/>
    <w:rsid w:val="002E36E9"/>
    <w:rsid w:val="002E4EA2"/>
    <w:rsid w:val="002E506C"/>
    <w:rsid w:val="002E5976"/>
    <w:rsid w:val="002E6A66"/>
    <w:rsid w:val="002E7590"/>
    <w:rsid w:val="002F0AE7"/>
    <w:rsid w:val="002F14A7"/>
    <w:rsid w:val="002F3108"/>
    <w:rsid w:val="002F4D9C"/>
    <w:rsid w:val="002F4F33"/>
    <w:rsid w:val="002F735E"/>
    <w:rsid w:val="003016C2"/>
    <w:rsid w:val="003020AD"/>
    <w:rsid w:val="00302728"/>
    <w:rsid w:val="00303408"/>
    <w:rsid w:val="003038A8"/>
    <w:rsid w:val="00303E63"/>
    <w:rsid w:val="00304432"/>
    <w:rsid w:val="0030464F"/>
    <w:rsid w:val="00305B78"/>
    <w:rsid w:val="00306848"/>
    <w:rsid w:val="00307733"/>
    <w:rsid w:val="00310BFF"/>
    <w:rsid w:val="003113A5"/>
    <w:rsid w:val="00312047"/>
    <w:rsid w:val="00313E9F"/>
    <w:rsid w:val="003142AD"/>
    <w:rsid w:val="0031696D"/>
    <w:rsid w:val="00317B2F"/>
    <w:rsid w:val="00317F15"/>
    <w:rsid w:val="00320428"/>
    <w:rsid w:val="00320F99"/>
    <w:rsid w:val="00322295"/>
    <w:rsid w:val="0032260A"/>
    <w:rsid w:val="0032323B"/>
    <w:rsid w:val="00323E25"/>
    <w:rsid w:val="00324C6C"/>
    <w:rsid w:val="00325469"/>
    <w:rsid w:val="00325D7A"/>
    <w:rsid w:val="0032634A"/>
    <w:rsid w:val="00326410"/>
    <w:rsid w:val="00327EA3"/>
    <w:rsid w:val="00333DB1"/>
    <w:rsid w:val="00335319"/>
    <w:rsid w:val="0033578A"/>
    <w:rsid w:val="00336527"/>
    <w:rsid w:val="00337005"/>
    <w:rsid w:val="00340398"/>
    <w:rsid w:val="00340BB3"/>
    <w:rsid w:val="00342271"/>
    <w:rsid w:val="00343596"/>
    <w:rsid w:val="003439A8"/>
    <w:rsid w:val="003441BD"/>
    <w:rsid w:val="00344AC7"/>
    <w:rsid w:val="00345D04"/>
    <w:rsid w:val="003470CD"/>
    <w:rsid w:val="0035063B"/>
    <w:rsid w:val="00350D99"/>
    <w:rsid w:val="00351446"/>
    <w:rsid w:val="003525D9"/>
    <w:rsid w:val="00352EB8"/>
    <w:rsid w:val="003531A2"/>
    <w:rsid w:val="00353D93"/>
    <w:rsid w:val="00354090"/>
    <w:rsid w:val="0035514A"/>
    <w:rsid w:val="00355A5B"/>
    <w:rsid w:val="00355CB1"/>
    <w:rsid w:val="00355EEF"/>
    <w:rsid w:val="0035662E"/>
    <w:rsid w:val="00356BFC"/>
    <w:rsid w:val="003604C1"/>
    <w:rsid w:val="00360D73"/>
    <w:rsid w:val="00364460"/>
    <w:rsid w:val="00364476"/>
    <w:rsid w:val="00364CEE"/>
    <w:rsid w:val="00365EB0"/>
    <w:rsid w:val="00366FC0"/>
    <w:rsid w:val="00367B68"/>
    <w:rsid w:val="00367EA1"/>
    <w:rsid w:val="0037048B"/>
    <w:rsid w:val="003711E0"/>
    <w:rsid w:val="00371348"/>
    <w:rsid w:val="00371C11"/>
    <w:rsid w:val="00371C38"/>
    <w:rsid w:val="00376544"/>
    <w:rsid w:val="00377D23"/>
    <w:rsid w:val="0038034B"/>
    <w:rsid w:val="00380EE5"/>
    <w:rsid w:val="00381035"/>
    <w:rsid w:val="00382952"/>
    <w:rsid w:val="00383B77"/>
    <w:rsid w:val="0038497A"/>
    <w:rsid w:val="00384A63"/>
    <w:rsid w:val="00384B9C"/>
    <w:rsid w:val="00385940"/>
    <w:rsid w:val="003862D0"/>
    <w:rsid w:val="003875B1"/>
    <w:rsid w:val="003909CF"/>
    <w:rsid w:val="00390E49"/>
    <w:rsid w:val="00392275"/>
    <w:rsid w:val="003936AE"/>
    <w:rsid w:val="00394A27"/>
    <w:rsid w:val="00394DC1"/>
    <w:rsid w:val="003A1033"/>
    <w:rsid w:val="003A4D53"/>
    <w:rsid w:val="003A52DB"/>
    <w:rsid w:val="003A5500"/>
    <w:rsid w:val="003A6B35"/>
    <w:rsid w:val="003B07A3"/>
    <w:rsid w:val="003B0A0B"/>
    <w:rsid w:val="003B181B"/>
    <w:rsid w:val="003B30FB"/>
    <w:rsid w:val="003B4029"/>
    <w:rsid w:val="003B479A"/>
    <w:rsid w:val="003B5520"/>
    <w:rsid w:val="003B604B"/>
    <w:rsid w:val="003B69C8"/>
    <w:rsid w:val="003B78A3"/>
    <w:rsid w:val="003B7B19"/>
    <w:rsid w:val="003C04D3"/>
    <w:rsid w:val="003C05B3"/>
    <w:rsid w:val="003C1B59"/>
    <w:rsid w:val="003C39A7"/>
    <w:rsid w:val="003C437F"/>
    <w:rsid w:val="003C43F2"/>
    <w:rsid w:val="003C469B"/>
    <w:rsid w:val="003C6E08"/>
    <w:rsid w:val="003C7628"/>
    <w:rsid w:val="003C7BBA"/>
    <w:rsid w:val="003D0505"/>
    <w:rsid w:val="003D0953"/>
    <w:rsid w:val="003D304F"/>
    <w:rsid w:val="003D381E"/>
    <w:rsid w:val="003D3D4A"/>
    <w:rsid w:val="003D4223"/>
    <w:rsid w:val="003D47AA"/>
    <w:rsid w:val="003D4CBA"/>
    <w:rsid w:val="003D6083"/>
    <w:rsid w:val="003D79A8"/>
    <w:rsid w:val="003E0538"/>
    <w:rsid w:val="003E05F7"/>
    <w:rsid w:val="003E0A21"/>
    <w:rsid w:val="003E2134"/>
    <w:rsid w:val="003E265C"/>
    <w:rsid w:val="003E2EAC"/>
    <w:rsid w:val="003E327E"/>
    <w:rsid w:val="003E3AD8"/>
    <w:rsid w:val="003E4A95"/>
    <w:rsid w:val="003E55A9"/>
    <w:rsid w:val="003E5C32"/>
    <w:rsid w:val="003E631B"/>
    <w:rsid w:val="003F0261"/>
    <w:rsid w:val="003F0636"/>
    <w:rsid w:val="003F0DE6"/>
    <w:rsid w:val="003F5D77"/>
    <w:rsid w:val="003F6683"/>
    <w:rsid w:val="003F7EFD"/>
    <w:rsid w:val="0040037F"/>
    <w:rsid w:val="00402148"/>
    <w:rsid w:val="004022A4"/>
    <w:rsid w:val="00402518"/>
    <w:rsid w:val="0040363D"/>
    <w:rsid w:val="004037CF"/>
    <w:rsid w:val="004046BC"/>
    <w:rsid w:val="0041012F"/>
    <w:rsid w:val="0041179E"/>
    <w:rsid w:val="00412BE0"/>
    <w:rsid w:val="00413043"/>
    <w:rsid w:val="00415863"/>
    <w:rsid w:val="0041657F"/>
    <w:rsid w:val="004165BA"/>
    <w:rsid w:val="00421408"/>
    <w:rsid w:val="00422262"/>
    <w:rsid w:val="00423036"/>
    <w:rsid w:val="0042316E"/>
    <w:rsid w:val="004238CB"/>
    <w:rsid w:val="004249E7"/>
    <w:rsid w:val="004305B2"/>
    <w:rsid w:val="0043244F"/>
    <w:rsid w:val="00432F08"/>
    <w:rsid w:val="00433A2E"/>
    <w:rsid w:val="00433CA6"/>
    <w:rsid w:val="00433EA6"/>
    <w:rsid w:val="00435C34"/>
    <w:rsid w:val="004370F3"/>
    <w:rsid w:val="00440688"/>
    <w:rsid w:val="004406E3"/>
    <w:rsid w:val="00441122"/>
    <w:rsid w:val="00441CB0"/>
    <w:rsid w:val="00443553"/>
    <w:rsid w:val="00445F3B"/>
    <w:rsid w:val="00446039"/>
    <w:rsid w:val="004477B9"/>
    <w:rsid w:val="00447901"/>
    <w:rsid w:val="00450166"/>
    <w:rsid w:val="00450A34"/>
    <w:rsid w:val="00451A2D"/>
    <w:rsid w:val="00453479"/>
    <w:rsid w:val="00455744"/>
    <w:rsid w:val="0045643F"/>
    <w:rsid w:val="004569B0"/>
    <w:rsid w:val="00457D2D"/>
    <w:rsid w:val="004600B0"/>
    <w:rsid w:val="00460CAE"/>
    <w:rsid w:val="00460F71"/>
    <w:rsid w:val="00461564"/>
    <w:rsid w:val="0046185B"/>
    <w:rsid w:val="00463A57"/>
    <w:rsid w:val="00464C25"/>
    <w:rsid w:val="0046690B"/>
    <w:rsid w:val="00467211"/>
    <w:rsid w:val="004674F6"/>
    <w:rsid w:val="00471387"/>
    <w:rsid w:val="0047486F"/>
    <w:rsid w:val="00474C85"/>
    <w:rsid w:val="00475280"/>
    <w:rsid w:val="00475482"/>
    <w:rsid w:val="004758B4"/>
    <w:rsid w:val="004762B5"/>
    <w:rsid w:val="00476652"/>
    <w:rsid w:val="00476F7A"/>
    <w:rsid w:val="00480372"/>
    <w:rsid w:val="004805D0"/>
    <w:rsid w:val="00481B20"/>
    <w:rsid w:val="00483B85"/>
    <w:rsid w:val="00484891"/>
    <w:rsid w:val="004851BE"/>
    <w:rsid w:val="0048575D"/>
    <w:rsid w:val="00487AA6"/>
    <w:rsid w:val="00487EFE"/>
    <w:rsid w:val="0049129A"/>
    <w:rsid w:val="004930F2"/>
    <w:rsid w:val="00493AD8"/>
    <w:rsid w:val="00494B89"/>
    <w:rsid w:val="00495D6D"/>
    <w:rsid w:val="004A0991"/>
    <w:rsid w:val="004A0C88"/>
    <w:rsid w:val="004A18E5"/>
    <w:rsid w:val="004A2E58"/>
    <w:rsid w:val="004A3523"/>
    <w:rsid w:val="004A3756"/>
    <w:rsid w:val="004A526C"/>
    <w:rsid w:val="004A5881"/>
    <w:rsid w:val="004A599E"/>
    <w:rsid w:val="004A6005"/>
    <w:rsid w:val="004A6621"/>
    <w:rsid w:val="004A677D"/>
    <w:rsid w:val="004B1941"/>
    <w:rsid w:val="004B25B4"/>
    <w:rsid w:val="004B2975"/>
    <w:rsid w:val="004B37C5"/>
    <w:rsid w:val="004B4CB1"/>
    <w:rsid w:val="004B60D1"/>
    <w:rsid w:val="004B7F23"/>
    <w:rsid w:val="004C00DF"/>
    <w:rsid w:val="004C1B32"/>
    <w:rsid w:val="004C410A"/>
    <w:rsid w:val="004D039C"/>
    <w:rsid w:val="004D12F4"/>
    <w:rsid w:val="004D2041"/>
    <w:rsid w:val="004D2B82"/>
    <w:rsid w:val="004D42B2"/>
    <w:rsid w:val="004D5A9F"/>
    <w:rsid w:val="004D5FED"/>
    <w:rsid w:val="004D64DF"/>
    <w:rsid w:val="004E1C47"/>
    <w:rsid w:val="004E2986"/>
    <w:rsid w:val="004E2CC8"/>
    <w:rsid w:val="004E37FB"/>
    <w:rsid w:val="004E4D8D"/>
    <w:rsid w:val="004E6FA2"/>
    <w:rsid w:val="004E6FD0"/>
    <w:rsid w:val="004F044F"/>
    <w:rsid w:val="004F08B3"/>
    <w:rsid w:val="004F0F18"/>
    <w:rsid w:val="004F1512"/>
    <w:rsid w:val="004F22F2"/>
    <w:rsid w:val="004F29D1"/>
    <w:rsid w:val="004F48BE"/>
    <w:rsid w:val="004F492B"/>
    <w:rsid w:val="004F7783"/>
    <w:rsid w:val="004F7CAD"/>
    <w:rsid w:val="005013E9"/>
    <w:rsid w:val="0050202F"/>
    <w:rsid w:val="0050227C"/>
    <w:rsid w:val="00502280"/>
    <w:rsid w:val="00502330"/>
    <w:rsid w:val="0050331A"/>
    <w:rsid w:val="00503BD1"/>
    <w:rsid w:val="00504192"/>
    <w:rsid w:val="005055CC"/>
    <w:rsid w:val="005068EC"/>
    <w:rsid w:val="00507E3B"/>
    <w:rsid w:val="0051033E"/>
    <w:rsid w:val="005132BF"/>
    <w:rsid w:val="005134D5"/>
    <w:rsid w:val="005137DA"/>
    <w:rsid w:val="00513EF9"/>
    <w:rsid w:val="00514659"/>
    <w:rsid w:val="0051466D"/>
    <w:rsid w:val="005158B7"/>
    <w:rsid w:val="00515A71"/>
    <w:rsid w:val="005160A4"/>
    <w:rsid w:val="005162A3"/>
    <w:rsid w:val="005205CD"/>
    <w:rsid w:val="00520FB7"/>
    <w:rsid w:val="0052348C"/>
    <w:rsid w:val="00525221"/>
    <w:rsid w:val="00525ADB"/>
    <w:rsid w:val="00526006"/>
    <w:rsid w:val="0052652A"/>
    <w:rsid w:val="005274F1"/>
    <w:rsid w:val="005304EB"/>
    <w:rsid w:val="00530F25"/>
    <w:rsid w:val="00531667"/>
    <w:rsid w:val="005331EC"/>
    <w:rsid w:val="005352AD"/>
    <w:rsid w:val="00536B5D"/>
    <w:rsid w:val="0053765C"/>
    <w:rsid w:val="005406A3"/>
    <w:rsid w:val="00542C73"/>
    <w:rsid w:val="00543098"/>
    <w:rsid w:val="00543273"/>
    <w:rsid w:val="00543ED8"/>
    <w:rsid w:val="005448ED"/>
    <w:rsid w:val="00544926"/>
    <w:rsid w:val="00544C20"/>
    <w:rsid w:val="00545557"/>
    <w:rsid w:val="00545C47"/>
    <w:rsid w:val="00546B34"/>
    <w:rsid w:val="00546E05"/>
    <w:rsid w:val="005474E9"/>
    <w:rsid w:val="005508B2"/>
    <w:rsid w:val="00551B66"/>
    <w:rsid w:val="0055221C"/>
    <w:rsid w:val="00552FCA"/>
    <w:rsid w:val="005532D9"/>
    <w:rsid w:val="005547D7"/>
    <w:rsid w:val="00555124"/>
    <w:rsid w:val="005567C0"/>
    <w:rsid w:val="00560642"/>
    <w:rsid w:val="005627EA"/>
    <w:rsid w:val="00562B22"/>
    <w:rsid w:val="0056512B"/>
    <w:rsid w:val="005651E2"/>
    <w:rsid w:val="00565744"/>
    <w:rsid w:val="00570D4A"/>
    <w:rsid w:val="005721F8"/>
    <w:rsid w:val="0057256A"/>
    <w:rsid w:val="00573F66"/>
    <w:rsid w:val="00574B28"/>
    <w:rsid w:val="00574BD0"/>
    <w:rsid w:val="00575433"/>
    <w:rsid w:val="00575985"/>
    <w:rsid w:val="00575ED1"/>
    <w:rsid w:val="005768A2"/>
    <w:rsid w:val="00577AA0"/>
    <w:rsid w:val="00577FEF"/>
    <w:rsid w:val="00583176"/>
    <w:rsid w:val="00584200"/>
    <w:rsid w:val="00584D05"/>
    <w:rsid w:val="00585A7B"/>
    <w:rsid w:val="005862DF"/>
    <w:rsid w:val="00590133"/>
    <w:rsid w:val="00592323"/>
    <w:rsid w:val="00593934"/>
    <w:rsid w:val="005942E9"/>
    <w:rsid w:val="005963C9"/>
    <w:rsid w:val="00597A32"/>
    <w:rsid w:val="00597C59"/>
    <w:rsid w:val="005A102F"/>
    <w:rsid w:val="005A17E6"/>
    <w:rsid w:val="005A1A17"/>
    <w:rsid w:val="005A1CD3"/>
    <w:rsid w:val="005A2C31"/>
    <w:rsid w:val="005A4E81"/>
    <w:rsid w:val="005A556C"/>
    <w:rsid w:val="005A5B2F"/>
    <w:rsid w:val="005A6A25"/>
    <w:rsid w:val="005A6F81"/>
    <w:rsid w:val="005A7BC8"/>
    <w:rsid w:val="005B02E1"/>
    <w:rsid w:val="005B058A"/>
    <w:rsid w:val="005B062D"/>
    <w:rsid w:val="005B0BE5"/>
    <w:rsid w:val="005B191B"/>
    <w:rsid w:val="005B2A4B"/>
    <w:rsid w:val="005B38CB"/>
    <w:rsid w:val="005B3F6D"/>
    <w:rsid w:val="005B4698"/>
    <w:rsid w:val="005B501F"/>
    <w:rsid w:val="005B5706"/>
    <w:rsid w:val="005B5DE0"/>
    <w:rsid w:val="005B65F8"/>
    <w:rsid w:val="005C0D3D"/>
    <w:rsid w:val="005C0DAB"/>
    <w:rsid w:val="005C1DE4"/>
    <w:rsid w:val="005C3F7D"/>
    <w:rsid w:val="005C49C9"/>
    <w:rsid w:val="005C58AA"/>
    <w:rsid w:val="005C60A0"/>
    <w:rsid w:val="005C7142"/>
    <w:rsid w:val="005D008D"/>
    <w:rsid w:val="005D0388"/>
    <w:rsid w:val="005D08ED"/>
    <w:rsid w:val="005D305A"/>
    <w:rsid w:val="005D34C3"/>
    <w:rsid w:val="005D55BF"/>
    <w:rsid w:val="005D5730"/>
    <w:rsid w:val="005D588C"/>
    <w:rsid w:val="005D7653"/>
    <w:rsid w:val="005E0D1E"/>
    <w:rsid w:val="005E11A4"/>
    <w:rsid w:val="005E1501"/>
    <w:rsid w:val="005E1BD0"/>
    <w:rsid w:val="005E344A"/>
    <w:rsid w:val="005E3878"/>
    <w:rsid w:val="005E3EA6"/>
    <w:rsid w:val="005E4DD0"/>
    <w:rsid w:val="005E550F"/>
    <w:rsid w:val="005E662A"/>
    <w:rsid w:val="005E6B5A"/>
    <w:rsid w:val="005F0795"/>
    <w:rsid w:val="005F11DF"/>
    <w:rsid w:val="005F2C73"/>
    <w:rsid w:val="005F3F53"/>
    <w:rsid w:val="005F5A15"/>
    <w:rsid w:val="005F757C"/>
    <w:rsid w:val="005F78AB"/>
    <w:rsid w:val="00601192"/>
    <w:rsid w:val="006013F7"/>
    <w:rsid w:val="0060327A"/>
    <w:rsid w:val="006032FE"/>
    <w:rsid w:val="00603B8B"/>
    <w:rsid w:val="006041A5"/>
    <w:rsid w:val="006045D5"/>
    <w:rsid w:val="006046BA"/>
    <w:rsid w:val="006055C3"/>
    <w:rsid w:val="0060571F"/>
    <w:rsid w:val="006057C1"/>
    <w:rsid w:val="006104E4"/>
    <w:rsid w:val="0061072A"/>
    <w:rsid w:val="00611B6F"/>
    <w:rsid w:val="00611FC3"/>
    <w:rsid w:val="00614300"/>
    <w:rsid w:val="006143A7"/>
    <w:rsid w:val="00614E9A"/>
    <w:rsid w:val="00615431"/>
    <w:rsid w:val="00615B4F"/>
    <w:rsid w:val="00616104"/>
    <w:rsid w:val="00617C83"/>
    <w:rsid w:val="0062070E"/>
    <w:rsid w:val="006223C7"/>
    <w:rsid w:val="00623037"/>
    <w:rsid w:val="006232AE"/>
    <w:rsid w:val="00625295"/>
    <w:rsid w:val="00627718"/>
    <w:rsid w:val="00631B87"/>
    <w:rsid w:val="00633E21"/>
    <w:rsid w:val="00635966"/>
    <w:rsid w:val="00635E3A"/>
    <w:rsid w:val="00636A43"/>
    <w:rsid w:val="00636BA8"/>
    <w:rsid w:val="006371F2"/>
    <w:rsid w:val="00637A58"/>
    <w:rsid w:val="00637F9E"/>
    <w:rsid w:val="006409B0"/>
    <w:rsid w:val="0064215A"/>
    <w:rsid w:val="0064308F"/>
    <w:rsid w:val="0064514E"/>
    <w:rsid w:val="006460FF"/>
    <w:rsid w:val="00646208"/>
    <w:rsid w:val="006505BA"/>
    <w:rsid w:val="0065129B"/>
    <w:rsid w:val="0065247F"/>
    <w:rsid w:val="00657EE4"/>
    <w:rsid w:val="00660125"/>
    <w:rsid w:val="006610D1"/>
    <w:rsid w:val="00661E0C"/>
    <w:rsid w:val="0066225A"/>
    <w:rsid w:val="0066564D"/>
    <w:rsid w:val="00665B83"/>
    <w:rsid w:val="00667435"/>
    <w:rsid w:val="0066774A"/>
    <w:rsid w:val="00670297"/>
    <w:rsid w:val="006703AD"/>
    <w:rsid w:val="00670E91"/>
    <w:rsid w:val="00673075"/>
    <w:rsid w:val="00674B18"/>
    <w:rsid w:val="00674E2F"/>
    <w:rsid w:val="00676256"/>
    <w:rsid w:val="0067682B"/>
    <w:rsid w:val="00676B5C"/>
    <w:rsid w:val="00677357"/>
    <w:rsid w:val="006806AD"/>
    <w:rsid w:val="00680A2A"/>
    <w:rsid w:val="00680A8F"/>
    <w:rsid w:val="00681473"/>
    <w:rsid w:val="00681F5C"/>
    <w:rsid w:val="00685796"/>
    <w:rsid w:val="0068655B"/>
    <w:rsid w:val="00687BBB"/>
    <w:rsid w:val="00691B3A"/>
    <w:rsid w:val="0069294D"/>
    <w:rsid w:val="00692F66"/>
    <w:rsid w:val="00693FAE"/>
    <w:rsid w:val="00694166"/>
    <w:rsid w:val="00694E92"/>
    <w:rsid w:val="00697159"/>
    <w:rsid w:val="006976BE"/>
    <w:rsid w:val="006A0025"/>
    <w:rsid w:val="006A0191"/>
    <w:rsid w:val="006A1A0D"/>
    <w:rsid w:val="006A1E25"/>
    <w:rsid w:val="006A3F9B"/>
    <w:rsid w:val="006A44A0"/>
    <w:rsid w:val="006A69C5"/>
    <w:rsid w:val="006A77B8"/>
    <w:rsid w:val="006A7C11"/>
    <w:rsid w:val="006A7E4D"/>
    <w:rsid w:val="006B07CC"/>
    <w:rsid w:val="006B1848"/>
    <w:rsid w:val="006B18DC"/>
    <w:rsid w:val="006B2597"/>
    <w:rsid w:val="006B2D97"/>
    <w:rsid w:val="006B33D2"/>
    <w:rsid w:val="006B36A7"/>
    <w:rsid w:val="006B6DDD"/>
    <w:rsid w:val="006C0801"/>
    <w:rsid w:val="006C0881"/>
    <w:rsid w:val="006C148C"/>
    <w:rsid w:val="006C1AAD"/>
    <w:rsid w:val="006C1D96"/>
    <w:rsid w:val="006C45C8"/>
    <w:rsid w:val="006C4EFF"/>
    <w:rsid w:val="006C5AE9"/>
    <w:rsid w:val="006C6D10"/>
    <w:rsid w:val="006C7045"/>
    <w:rsid w:val="006D2DA9"/>
    <w:rsid w:val="006D7632"/>
    <w:rsid w:val="006D7A72"/>
    <w:rsid w:val="006D7F13"/>
    <w:rsid w:val="006E020C"/>
    <w:rsid w:val="006E0DFF"/>
    <w:rsid w:val="006E37C2"/>
    <w:rsid w:val="006E452C"/>
    <w:rsid w:val="006E4898"/>
    <w:rsid w:val="006F05D9"/>
    <w:rsid w:val="006F1E02"/>
    <w:rsid w:val="006F2048"/>
    <w:rsid w:val="006F20B3"/>
    <w:rsid w:val="006F2B52"/>
    <w:rsid w:val="006F3C2A"/>
    <w:rsid w:val="006F42DE"/>
    <w:rsid w:val="006F535B"/>
    <w:rsid w:val="006F54A8"/>
    <w:rsid w:val="00700133"/>
    <w:rsid w:val="00703160"/>
    <w:rsid w:val="007032B3"/>
    <w:rsid w:val="00704C41"/>
    <w:rsid w:val="00706522"/>
    <w:rsid w:val="007070D2"/>
    <w:rsid w:val="007078BB"/>
    <w:rsid w:val="00707CEB"/>
    <w:rsid w:val="007108D7"/>
    <w:rsid w:val="0071523E"/>
    <w:rsid w:val="00715B4A"/>
    <w:rsid w:val="0072024F"/>
    <w:rsid w:val="0072095A"/>
    <w:rsid w:val="007216F0"/>
    <w:rsid w:val="007220F1"/>
    <w:rsid w:val="007226E3"/>
    <w:rsid w:val="00722B20"/>
    <w:rsid w:val="00725C5D"/>
    <w:rsid w:val="00726285"/>
    <w:rsid w:val="00726ACF"/>
    <w:rsid w:val="007270F4"/>
    <w:rsid w:val="00730623"/>
    <w:rsid w:val="00730B94"/>
    <w:rsid w:val="00732004"/>
    <w:rsid w:val="00732D10"/>
    <w:rsid w:val="00732D88"/>
    <w:rsid w:val="007341D5"/>
    <w:rsid w:val="00734F20"/>
    <w:rsid w:val="007350C3"/>
    <w:rsid w:val="00736C3A"/>
    <w:rsid w:val="00736C43"/>
    <w:rsid w:val="00736CE9"/>
    <w:rsid w:val="007373BF"/>
    <w:rsid w:val="0073790C"/>
    <w:rsid w:val="00737CE0"/>
    <w:rsid w:val="00740819"/>
    <w:rsid w:val="00741525"/>
    <w:rsid w:val="00741CF4"/>
    <w:rsid w:val="007423A5"/>
    <w:rsid w:val="007444ED"/>
    <w:rsid w:val="00747B3F"/>
    <w:rsid w:val="007530D2"/>
    <w:rsid w:val="00755311"/>
    <w:rsid w:val="00756940"/>
    <w:rsid w:val="00757688"/>
    <w:rsid w:val="007601DA"/>
    <w:rsid w:val="00762D42"/>
    <w:rsid w:val="007638F5"/>
    <w:rsid w:val="00763B8A"/>
    <w:rsid w:val="007641E2"/>
    <w:rsid w:val="0076542A"/>
    <w:rsid w:val="00766208"/>
    <w:rsid w:val="00770ED5"/>
    <w:rsid w:val="00771139"/>
    <w:rsid w:val="0077146F"/>
    <w:rsid w:val="007718E8"/>
    <w:rsid w:val="00771E18"/>
    <w:rsid w:val="0077264A"/>
    <w:rsid w:val="00773591"/>
    <w:rsid w:val="007738EC"/>
    <w:rsid w:val="00773CAB"/>
    <w:rsid w:val="00773F79"/>
    <w:rsid w:val="00776F00"/>
    <w:rsid w:val="00777350"/>
    <w:rsid w:val="007809CD"/>
    <w:rsid w:val="00782AFD"/>
    <w:rsid w:val="00783DC7"/>
    <w:rsid w:val="00785BD0"/>
    <w:rsid w:val="007862F7"/>
    <w:rsid w:val="00790A32"/>
    <w:rsid w:val="00790E92"/>
    <w:rsid w:val="007915D7"/>
    <w:rsid w:val="007922A3"/>
    <w:rsid w:val="00792806"/>
    <w:rsid w:val="007956F0"/>
    <w:rsid w:val="00796DEE"/>
    <w:rsid w:val="007A1F22"/>
    <w:rsid w:val="007A20C8"/>
    <w:rsid w:val="007A2A08"/>
    <w:rsid w:val="007A3486"/>
    <w:rsid w:val="007A69B6"/>
    <w:rsid w:val="007A6A17"/>
    <w:rsid w:val="007A7184"/>
    <w:rsid w:val="007A7487"/>
    <w:rsid w:val="007B00C6"/>
    <w:rsid w:val="007B15FC"/>
    <w:rsid w:val="007B1C39"/>
    <w:rsid w:val="007B1F4B"/>
    <w:rsid w:val="007B28D1"/>
    <w:rsid w:val="007B2E5A"/>
    <w:rsid w:val="007B3F81"/>
    <w:rsid w:val="007B41E1"/>
    <w:rsid w:val="007B43A9"/>
    <w:rsid w:val="007B5385"/>
    <w:rsid w:val="007B6256"/>
    <w:rsid w:val="007B6B40"/>
    <w:rsid w:val="007B6D1B"/>
    <w:rsid w:val="007B74CC"/>
    <w:rsid w:val="007C0189"/>
    <w:rsid w:val="007C0DB9"/>
    <w:rsid w:val="007C115E"/>
    <w:rsid w:val="007C1851"/>
    <w:rsid w:val="007C1FBA"/>
    <w:rsid w:val="007C2765"/>
    <w:rsid w:val="007C2FB8"/>
    <w:rsid w:val="007C44CC"/>
    <w:rsid w:val="007C4C8E"/>
    <w:rsid w:val="007C4CF6"/>
    <w:rsid w:val="007C5949"/>
    <w:rsid w:val="007C5E84"/>
    <w:rsid w:val="007C67F9"/>
    <w:rsid w:val="007C7D2D"/>
    <w:rsid w:val="007D13C5"/>
    <w:rsid w:val="007D1999"/>
    <w:rsid w:val="007D200E"/>
    <w:rsid w:val="007D2238"/>
    <w:rsid w:val="007D641F"/>
    <w:rsid w:val="007D6522"/>
    <w:rsid w:val="007D7F6D"/>
    <w:rsid w:val="007E2805"/>
    <w:rsid w:val="007E3F25"/>
    <w:rsid w:val="007E3F3B"/>
    <w:rsid w:val="007E4740"/>
    <w:rsid w:val="007E68F8"/>
    <w:rsid w:val="007F17DC"/>
    <w:rsid w:val="007F5D9B"/>
    <w:rsid w:val="007F663F"/>
    <w:rsid w:val="007F786B"/>
    <w:rsid w:val="00801B95"/>
    <w:rsid w:val="00802541"/>
    <w:rsid w:val="00802E5D"/>
    <w:rsid w:val="00803E20"/>
    <w:rsid w:val="00804741"/>
    <w:rsid w:val="0080561C"/>
    <w:rsid w:val="00805AE4"/>
    <w:rsid w:val="00806582"/>
    <w:rsid w:val="00807177"/>
    <w:rsid w:val="00807CCB"/>
    <w:rsid w:val="00807E0B"/>
    <w:rsid w:val="008106DD"/>
    <w:rsid w:val="008125FE"/>
    <w:rsid w:val="0081333C"/>
    <w:rsid w:val="00813448"/>
    <w:rsid w:val="00814C79"/>
    <w:rsid w:val="00815342"/>
    <w:rsid w:val="008166C0"/>
    <w:rsid w:val="00816C8A"/>
    <w:rsid w:val="00820A92"/>
    <w:rsid w:val="00821F47"/>
    <w:rsid w:val="00822B53"/>
    <w:rsid w:val="00827BF6"/>
    <w:rsid w:val="0083150D"/>
    <w:rsid w:val="0083306F"/>
    <w:rsid w:val="008331C5"/>
    <w:rsid w:val="00833A65"/>
    <w:rsid w:val="00834379"/>
    <w:rsid w:val="008379CF"/>
    <w:rsid w:val="0084057F"/>
    <w:rsid w:val="0084251B"/>
    <w:rsid w:val="00843354"/>
    <w:rsid w:val="0084447A"/>
    <w:rsid w:val="0084700C"/>
    <w:rsid w:val="008503F1"/>
    <w:rsid w:val="00851BBE"/>
    <w:rsid w:val="0085208C"/>
    <w:rsid w:val="0085276E"/>
    <w:rsid w:val="0085332D"/>
    <w:rsid w:val="00853E54"/>
    <w:rsid w:val="00853FA4"/>
    <w:rsid w:val="0085495D"/>
    <w:rsid w:val="0085664F"/>
    <w:rsid w:val="008620B7"/>
    <w:rsid w:val="00863349"/>
    <w:rsid w:val="008658E9"/>
    <w:rsid w:val="00865FB3"/>
    <w:rsid w:val="00870940"/>
    <w:rsid w:val="00871131"/>
    <w:rsid w:val="00872243"/>
    <w:rsid w:val="008722C3"/>
    <w:rsid w:val="00873387"/>
    <w:rsid w:val="00875D46"/>
    <w:rsid w:val="00875E53"/>
    <w:rsid w:val="00876317"/>
    <w:rsid w:val="008772BC"/>
    <w:rsid w:val="008774D0"/>
    <w:rsid w:val="00877CBD"/>
    <w:rsid w:val="00877E6D"/>
    <w:rsid w:val="00880369"/>
    <w:rsid w:val="008810CB"/>
    <w:rsid w:val="008815AD"/>
    <w:rsid w:val="008841A8"/>
    <w:rsid w:val="008843B0"/>
    <w:rsid w:val="00884A92"/>
    <w:rsid w:val="00885121"/>
    <w:rsid w:val="00885352"/>
    <w:rsid w:val="00885560"/>
    <w:rsid w:val="00885985"/>
    <w:rsid w:val="00886008"/>
    <w:rsid w:val="008864A5"/>
    <w:rsid w:val="00886E11"/>
    <w:rsid w:val="00890ADB"/>
    <w:rsid w:val="00891DE9"/>
    <w:rsid w:val="00895574"/>
    <w:rsid w:val="008957B6"/>
    <w:rsid w:val="00895EF5"/>
    <w:rsid w:val="0089693E"/>
    <w:rsid w:val="00897F06"/>
    <w:rsid w:val="008A0E0B"/>
    <w:rsid w:val="008A1265"/>
    <w:rsid w:val="008A1B7B"/>
    <w:rsid w:val="008A1ECE"/>
    <w:rsid w:val="008A20BF"/>
    <w:rsid w:val="008A33C0"/>
    <w:rsid w:val="008A3728"/>
    <w:rsid w:val="008A47AD"/>
    <w:rsid w:val="008A623E"/>
    <w:rsid w:val="008A635D"/>
    <w:rsid w:val="008A6551"/>
    <w:rsid w:val="008B1CA9"/>
    <w:rsid w:val="008B35C1"/>
    <w:rsid w:val="008B3A00"/>
    <w:rsid w:val="008B3AE7"/>
    <w:rsid w:val="008B484B"/>
    <w:rsid w:val="008B629F"/>
    <w:rsid w:val="008B656E"/>
    <w:rsid w:val="008B663B"/>
    <w:rsid w:val="008B6A6A"/>
    <w:rsid w:val="008B6CFA"/>
    <w:rsid w:val="008B72CA"/>
    <w:rsid w:val="008C1D9F"/>
    <w:rsid w:val="008C4B50"/>
    <w:rsid w:val="008C5BDF"/>
    <w:rsid w:val="008C617B"/>
    <w:rsid w:val="008C6268"/>
    <w:rsid w:val="008C7420"/>
    <w:rsid w:val="008C7D51"/>
    <w:rsid w:val="008D1A78"/>
    <w:rsid w:val="008D1CB6"/>
    <w:rsid w:val="008D2241"/>
    <w:rsid w:val="008D2F39"/>
    <w:rsid w:val="008D4380"/>
    <w:rsid w:val="008D4445"/>
    <w:rsid w:val="008D4543"/>
    <w:rsid w:val="008D7742"/>
    <w:rsid w:val="008D7A6A"/>
    <w:rsid w:val="008E01A5"/>
    <w:rsid w:val="008E1857"/>
    <w:rsid w:val="008E7027"/>
    <w:rsid w:val="008F00E8"/>
    <w:rsid w:val="008F21D2"/>
    <w:rsid w:val="008F4682"/>
    <w:rsid w:val="008F4829"/>
    <w:rsid w:val="008F5501"/>
    <w:rsid w:val="008F5AAB"/>
    <w:rsid w:val="008F5BA5"/>
    <w:rsid w:val="008F7B8C"/>
    <w:rsid w:val="008F7FB5"/>
    <w:rsid w:val="00901070"/>
    <w:rsid w:val="009016D8"/>
    <w:rsid w:val="009037A8"/>
    <w:rsid w:val="00903B88"/>
    <w:rsid w:val="00904133"/>
    <w:rsid w:val="0090441B"/>
    <w:rsid w:val="00906623"/>
    <w:rsid w:val="0091432D"/>
    <w:rsid w:val="0091719B"/>
    <w:rsid w:val="009220FB"/>
    <w:rsid w:val="00922D25"/>
    <w:rsid w:val="009238F2"/>
    <w:rsid w:val="00924C7E"/>
    <w:rsid w:val="009252F9"/>
    <w:rsid w:val="00926C08"/>
    <w:rsid w:val="0093085F"/>
    <w:rsid w:val="0093108A"/>
    <w:rsid w:val="00931D79"/>
    <w:rsid w:val="0093373F"/>
    <w:rsid w:val="00933D1B"/>
    <w:rsid w:val="00933ED6"/>
    <w:rsid w:val="0093440C"/>
    <w:rsid w:val="00935509"/>
    <w:rsid w:val="00935517"/>
    <w:rsid w:val="00936661"/>
    <w:rsid w:val="00937684"/>
    <w:rsid w:val="00937AF0"/>
    <w:rsid w:val="00940E1A"/>
    <w:rsid w:val="009432C7"/>
    <w:rsid w:val="00944061"/>
    <w:rsid w:val="00944718"/>
    <w:rsid w:val="00945EFB"/>
    <w:rsid w:val="00946187"/>
    <w:rsid w:val="009462BC"/>
    <w:rsid w:val="0094683F"/>
    <w:rsid w:val="00946C82"/>
    <w:rsid w:val="00946D44"/>
    <w:rsid w:val="009475B1"/>
    <w:rsid w:val="00947940"/>
    <w:rsid w:val="00947D21"/>
    <w:rsid w:val="00951206"/>
    <w:rsid w:val="00951AB3"/>
    <w:rsid w:val="00952277"/>
    <w:rsid w:val="009527A2"/>
    <w:rsid w:val="00952B15"/>
    <w:rsid w:val="0095407D"/>
    <w:rsid w:val="009542C5"/>
    <w:rsid w:val="00954E3F"/>
    <w:rsid w:val="00957094"/>
    <w:rsid w:val="0096281B"/>
    <w:rsid w:val="00962C94"/>
    <w:rsid w:val="009630A0"/>
    <w:rsid w:val="009632F0"/>
    <w:rsid w:val="00963333"/>
    <w:rsid w:val="009635A5"/>
    <w:rsid w:val="00964430"/>
    <w:rsid w:val="00970B3E"/>
    <w:rsid w:val="00970E3D"/>
    <w:rsid w:val="00972953"/>
    <w:rsid w:val="0097437D"/>
    <w:rsid w:val="00975C00"/>
    <w:rsid w:val="00975C04"/>
    <w:rsid w:val="00976D73"/>
    <w:rsid w:val="0097777E"/>
    <w:rsid w:val="0097780D"/>
    <w:rsid w:val="0098034C"/>
    <w:rsid w:val="0098074D"/>
    <w:rsid w:val="00980983"/>
    <w:rsid w:val="0098100D"/>
    <w:rsid w:val="00981364"/>
    <w:rsid w:val="00982DED"/>
    <w:rsid w:val="009852E4"/>
    <w:rsid w:val="00987CD9"/>
    <w:rsid w:val="009908CC"/>
    <w:rsid w:val="009911B1"/>
    <w:rsid w:val="0099307F"/>
    <w:rsid w:val="00994AB2"/>
    <w:rsid w:val="009A0768"/>
    <w:rsid w:val="009A2CD4"/>
    <w:rsid w:val="009A2CE7"/>
    <w:rsid w:val="009A3E84"/>
    <w:rsid w:val="009A4824"/>
    <w:rsid w:val="009A4FD4"/>
    <w:rsid w:val="009A5309"/>
    <w:rsid w:val="009A5B2B"/>
    <w:rsid w:val="009A7C81"/>
    <w:rsid w:val="009A7E34"/>
    <w:rsid w:val="009B0537"/>
    <w:rsid w:val="009B0C6D"/>
    <w:rsid w:val="009B0E4A"/>
    <w:rsid w:val="009B1725"/>
    <w:rsid w:val="009B2795"/>
    <w:rsid w:val="009B2891"/>
    <w:rsid w:val="009B32AA"/>
    <w:rsid w:val="009B3532"/>
    <w:rsid w:val="009B409B"/>
    <w:rsid w:val="009B66E7"/>
    <w:rsid w:val="009C066A"/>
    <w:rsid w:val="009C0AE6"/>
    <w:rsid w:val="009C100A"/>
    <w:rsid w:val="009C1C3B"/>
    <w:rsid w:val="009C744E"/>
    <w:rsid w:val="009C790D"/>
    <w:rsid w:val="009D0781"/>
    <w:rsid w:val="009D0CDF"/>
    <w:rsid w:val="009D313E"/>
    <w:rsid w:val="009D3AED"/>
    <w:rsid w:val="009D4B1F"/>
    <w:rsid w:val="009D58E5"/>
    <w:rsid w:val="009D5E9B"/>
    <w:rsid w:val="009D6A56"/>
    <w:rsid w:val="009D7A44"/>
    <w:rsid w:val="009D7A6E"/>
    <w:rsid w:val="009D7BBA"/>
    <w:rsid w:val="009E09A3"/>
    <w:rsid w:val="009E1991"/>
    <w:rsid w:val="009E1F87"/>
    <w:rsid w:val="009E278F"/>
    <w:rsid w:val="009E293B"/>
    <w:rsid w:val="009E2CEE"/>
    <w:rsid w:val="009E31D9"/>
    <w:rsid w:val="009E4E77"/>
    <w:rsid w:val="009E512D"/>
    <w:rsid w:val="009E542F"/>
    <w:rsid w:val="009E6132"/>
    <w:rsid w:val="009E632D"/>
    <w:rsid w:val="009E69AF"/>
    <w:rsid w:val="009E7AA1"/>
    <w:rsid w:val="009F0824"/>
    <w:rsid w:val="009F3C6A"/>
    <w:rsid w:val="009F4804"/>
    <w:rsid w:val="009F4C6B"/>
    <w:rsid w:val="009F4D1F"/>
    <w:rsid w:val="009F533C"/>
    <w:rsid w:val="009F5364"/>
    <w:rsid w:val="009F582B"/>
    <w:rsid w:val="009F5F41"/>
    <w:rsid w:val="009F6237"/>
    <w:rsid w:val="00A00481"/>
    <w:rsid w:val="00A02FF4"/>
    <w:rsid w:val="00A0461B"/>
    <w:rsid w:val="00A048D8"/>
    <w:rsid w:val="00A04EA7"/>
    <w:rsid w:val="00A07474"/>
    <w:rsid w:val="00A07CE2"/>
    <w:rsid w:val="00A1056A"/>
    <w:rsid w:val="00A109DF"/>
    <w:rsid w:val="00A112A0"/>
    <w:rsid w:val="00A11F39"/>
    <w:rsid w:val="00A1216D"/>
    <w:rsid w:val="00A134BA"/>
    <w:rsid w:val="00A13720"/>
    <w:rsid w:val="00A13818"/>
    <w:rsid w:val="00A13CEC"/>
    <w:rsid w:val="00A1466C"/>
    <w:rsid w:val="00A14C87"/>
    <w:rsid w:val="00A14F5E"/>
    <w:rsid w:val="00A16E5D"/>
    <w:rsid w:val="00A16EF8"/>
    <w:rsid w:val="00A174C2"/>
    <w:rsid w:val="00A17683"/>
    <w:rsid w:val="00A17DB3"/>
    <w:rsid w:val="00A2035C"/>
    <w:rsid w:val="00A22F92"/>
    <w:rsid w:val="00A2389D"/>
    <w:rsid w:val="00A24169"/>
    <w:rsid w:val="00A259D0"/>
    <w:rsid w:val="00A26667"/>
    <w:rsid w:val="00A26E23"/>
    <w:rsid w:val="00A27D31"/>
    <w:rsid w:val="00A3137D"/>
    <w:rsid w:val="00A32436"/>
    <w:rsid w:val="00A32F01"/>
    <w:rsid w:val="00A333A3"/>
    <w:rsid w:val="00A3397D"/>
    <w:rsid w:val="00A349E5"/>
    <w:rsid w:val="00A401D3"/>
    <w:rsid w:val="00A4065A"/>
    <w:rsid w:val="00A40A69"/>
    <w:rsid w:val="00A41009"/>
    <w:rsid w:val="00A4120B"/>
    <w:rsid w:val="00A412A9"/>
    <w:rsid w:val="00A41E06"/>
    <w:rsid w:val="00A429F8"/>
    <w:rsid w:val="00A43EC7"/>
    <w:rsid w:val="00A45300"/>
    <w:rsid w:val="00A454CA"/>
    <w:rsid w:val="00A45AF3"/>
    <w:rsid w:val="00A50448"/>
    <w:rsid w:val="00A5399C"/>
    <w:rsid w:val="00A541D5"/>
    <w:rsid w:val="00A5439C"/>
    <w:rsid w:val="00A548E8"/>
    <w:rsid w:val="00A561E0"/>
    <w:rsid w:val="00A57445"/>
    <w:rsid w:val="00A60582"/>
    <w:rsid w:val="00A60B09"/>
    <w:rsid w:val="00A65562"/>
    <w:rsid w:val="00A6638A"/>
    <w:rsid w:val="00A6663E"/>
    <w:rsid w:val="00A67F0D"/>
    <w:rsid w:val="00A70DF9"/>
    <w:rsid w:val="00A71184"/>
    <w:rsid w:val="00A71324"/>
    <w:rsid w:val="00A71A14"/>
    <w:rsid w:val="00A71E6E"/>
    <w:rsid w:val="00A71E71"/>
    <w:rsid w:val="00A7248C"/>
    <w:rsid w:val="00A72869"/>
    <w:rsid w:val="00A73BD1"/>
    <w:rsid w:val="00A74768"/>
    <w:rsid w:val="00A75D9C"/>
    <w:rsid w:val="00A7642F"/>
    <w:rsid w:val="00A7661E"/>
    <w:rsid w:val="00A76C9A"/>
    <w:rsid w:val="00A834C2"/>
    <w:rsid w:val="00A83885"/>
    <w:rsid w:val="00A84B51"/>
    <w:rsid w:val="00A854F9"/>
    <w:rsid w:val="00A86702"/>
    <w:rsid w:val="00A87BE0"/>
    <w:rsid w:val="00A9080C"/>
    <w:rsid w:val="00A90892"/>
    <w:rsid w:val="00A90AE0"/>
    <w:rsid w:val="00A90DE2"/>
    <w:rsid w:val="00A921A0"/>
    <w:rsid w:val="00A921BD"/>
    <w:rsid w:val="00A92B26"/>
    <w:rsid w:val="00A93801"/>
    <w:rsid w:val="00A944E6"/>
    <w:rsid w:val="00A948AD"/>
    <w:rsid w:val="00A955B7"/>
    <w:rsid w:val="00A966C5"/>
    <w:rsid w:val="00A97091"/>
    <w:rsid w:val="00A97DA9"/>
    <w:rsid w:val="00AA00C8"/>
    <w:rsid w:val="00AA031A"/>
    <w:rsid w:val="00AA0B09"/>
    <w:rsid w:val="00AA394D"/>
    <w:rsid w:val="00AA6C48"/>
    <w:rsid w:val="00AA6EE5"/>
    <w:rsid w:val="00AA74A4"/>
    <w:rsid w:val="00AA75AA"/>
    <w:rsid w:val="00AB0BB7"/>
    <w:rsid w:val="00AB270E"/>
    <w:rsid w:val="00AB2AB4"/>
    <w:rsid w:val="00AB2C2B"/>
    <w:rsid w:val="00AB3630"/>
    <w:rsid w:val="00AB45AF"/>
    <w:rsid w:val="00AB4664"/>
    <w:rsid w:val="00AB5797"/>
    <w:rsid w:val="00AB6287"/>
    <w:rsid w:val="00AB78E7"/>
    <w:rsid w:val="00AC02A2"/>
    <w:rsid w:val="00AC0D4B"/>
    <w:rsid w:val="00AC1843"/>
    <w:rsid w:val="00AC2B1F"/>
    <w:rsid w:val="00AC5117"/>
    <w:rsid w:val="00AC5A04"/>
    <w:rsid w:val="00AC6556"/>
    <w:rsid w:val="00AD1681"/>
    <w:rsid w:val="00AD3193"/>
    <w:rsid w:val="00AD4858"/>
    <w:rsid w:val="00AD61A2"/>
    <w:rsid w:val="00AD665A"/>
    <w:rsid w:val="00AD6DD1"/>
    <w:rsid w:val="00AD6E17"/>
    <w:rsid w:val="00AE15DB"/>
    <w:rsid w:val="00AE2425"/>
    <w:rsid w:val="00AE41EC"/>
    <w:rsid w:val="00AE46B3"/>
    <w:rsid w:val="00AE4C5E"/>
    <w:rsid w:val="00AE56C8"/>
    <w:rsid w:val="00AE5A9E"/>
    <w:rsid w:val="00AE5C2C"/>
    <w:rsid w:val="00AE6A4C"/>
    <w:rsid w:val="00AE703D"/>
    <w:rsid w:val="00AE771B"/>
    <w:rsid w:val="00AF0984"/>
    <w:rsid w:val="00AF1C80"/>
    <w:rsid w:val="00AF25A0"/>
    <w:rsid w:val="00AF2CB5"/>
    <w:rsid w:val="00AF2D43"/>
    <w:rsid w:val="00AF3232"/>
    <w:rsid w:val="00AF33DE"/>
    <w:rsid w:val="00AF34E1"/>
    <w:rsid w:val="00AF3D99"/>
    <w:rsid w:val="00AF45A3"/>
    <w:rsid w:val="00AF5003"/>
    <w:rsid w:val="00AF6BBA"/>
    <w:rsid w:val="00AF730F"/>
    <w:rsid w:val="00AF793F"/>
    <w:rsid w:val="00B01CA7"/>
    <w:rsid w:val="00B023F8"/>
    <w:rsid w:val="00B030A4"/>
    <w:rsid w:val="00B04155"/>
    <w:rsid w:val="00B0596D"/>
    <w:rsid w:val="00B05E20"/>
    <w:rsid w:val="00B0712D"/>
    <w:rsid w:val="00B078B0"/>
    <w:rsid w:val="00B1079C"/>
    <w:rsid w:val="00B110C7"/>
    <w:rsid w:val="00B11AC8"/>
    <w:rsid w:val="00B12BA6"/>
    <w:rsid w:val="00B15007"/>
    <w:rsid w:val="00B1625A"/>
    <w:rsid w:val="00B16A0D"/>
    <w:rsid w:val="00B205FA"/>
    <w:rsid w:val="00B213A4"/>
    <w:rsid w:val="00B21A90"/>
    <w:rsid w:val="00B21C38"/>
    <w:rsid w:val="00B2274C"/>
    <w:rsid w:val="00B2292D"/>
    <w:rsid w:val="00B22B6B"/>
    <w:rsid w:val="00B23112"/>
    <w:rsid w:val="00B236D6"/>
    <w:rsid w:val="00B24C37"/>
    <w:rsid w:val="00B24EDE"/>
    <w:rsid w:val="00B318BE"/>
    <w:rsid w:val="00B31A00"/>
    <w:rsid w:val="00B32833"/>
    <w:rsid w:val="00B34134"/>
    <w:rsid w:val="00B3427F"/>
    <w:rsid w:val="00B34CEB"/>
    <w:rsid w:val="00B363E1"/>
    <w:rsid w:val="00B36520"/>
    <w:rsid w:val="00B365EB"/>
    <w:rsid w:val="00B36755"/>
    <w:rsid w:val="00B36BDC"/>
    <w:rsid w:val="00B3710C"/>
    <w:rsid w:val="00B37EAB"/>
    <w:rsid w:val="00B41E84"/>
    <w:rsid w:val="00B42744"/>
    <w:rsid w:val="00B42A06"/>
    <w:rsid w:val="00B43308"/>
    <w:rsid w:val="00B449FA"/>
    <w:rsid w:val="00B44D5D"/>
    <w:rsid w:val="00B4501F"/>
    <w:rsid w:val="00B455DD"/>
    <w:rsid w:val="00B46028"/>
    <w:rsid w:val="00B4663A"/>
    <w:rsid w:val="00B47510"/>
    <w:rsid w:val="00B515AB"/>
    <w:rsid w:val="00B51AB4"/>
    <w:rsid w:val="00B5492A"/>
    <w:rsid w:val="00B569C7"/>
    <w:rsid w:val="00B6015E"/>
    <w:rsid w:val="00B60CDC"/>
    <w:rsid w:val="00B61B3C"/>
    <w:rsid w:val="00B62108"/>
    <w:rsid w:val="00B62AD9"/>
    <w:rsid w:val="00B64F6E"/>
    <w:rsid w:val="00B660CF"/>
    <w:rsid w:val="00B66C4B"/>
    <w:rsid w:val="00B679CF"/>
    <w:rsid w:val="00B7036E"/>
    <w:rsid w:val="00B71030"/>
    <w:rsid w:val="00B7344C"/>
    <w:rsid w:val="00B735B8"/>
    <w:rsid w:val="00B74944"/>
    <w:rsid w:val="00B74A7F"/>
    <w:rsid w:val="00B77ABB"/>
    <w:rsid w:val="00B800B6"/>
    <w:rsid w:val="00B80AD9"/>
    <w:rsid w:val="00B80DCB"/>
    <w:rsid w:val="00B817BC"/>
    <w:rsid w:val="00B81BA2"/>
    <w:rsid w:val="00B82497"/>
    <w:rsid w:val="00B839C2"/>
    <w:rsid w:val="00B84491"/>
    <w:rsid w:val="00B8545F"/>
    <w:rsid w:val="00B90862"/>
    <w:rsid w:val="00B91BEA"/>
    <w:rsid w:val="00B93672"/>
    <w:rsid w:val="00B93B8D"/>
    <w:rsid w:val="00B93FCD"/>
    <w:rsid w:val="00B95D17"/>
    <w:rsid w:val="00B9609A"/>
    <w:rsid w:val="00B9693D"/>
    <w:rsid w:val="00B96AAB"/>
    <w:rsid w:val="00B978EA"/>
    <w:rsid w:val="00BA0406"/>
    <w:rsid w:val="00BA1660"/>
    <w:rsid w:val="00BA186A"/>
    <w:rsid w:val="00BA2D6D"/>
    <w:rsid w:val="00BA3A3B"/>
    <w:rsid w:val="00BA728E"/>
    <w:rsid w:val="00BB0485"/>
    <w:rsid w:val="00BB2577"/>
    <w:rsid w:val="00BB27C6"/>
    <w:rsid w:val="00BB4083"/>
    <w:rsid w:val="00BB630F"/>
    <w:rsid w:val="00BB64C8"/>
    <w:rsid w:val="00BB6CED"/>
    <w:rsid w:val="00BB7950"/>
    <w:rsid w:val="00BB7B4B"/>
    <w:rsid w:val="00BC08B8"/>
    <w:rsid w:val="00BC15CE"/>
    <w:rsid w:val="00BC17FB"/>
    <w:rsid w:val="00BC196A"/>
    <w:rsid w:val="00BC1D73"/>
    <w:rsid w:val="00BC2367"/>
    <w:rsid w:val="00BC4BBC"/>
    <w:rsid w:val="00BC6CB7"/>
    <w:rsid w:val="00BD094C"/>
    <w:rsid w:val="00BD0E21"/>
    <w:rsid w:val="00BD1B7E"/>
    <w:rsid w:val="00BD29DA"/>
    <w:rsid w:val="00BD30AA"/>
    <w:rsid w:val="00BD3D5B"/>
    <w:rsid w:val="00BD4380"/>
    <w:rsid w:val="00BD49F8"/>
    <w:rsid w:val="00BD580C"/>
    <w:rsid w:val="00BD5AF6"/>
    <w:rsid w:val="00BD7728"/>
    <w:rsid w:val="00BE0215"/>
    <w:rsid w:val="00BE177F"/>
    <w:rsid w:val="00BE33C2"/>
    <w:rsid w:val="00BE33CB"/>
    <w:rsid w:val="00BE3A70"/>
    <w:rsid w:val="00BE3F1E"/>
    <w:rsid w:val="00BE4C9C"/>
    <w:rsid w:val="00BE4FAC"/>
    <w:rsid w:val="00BE56EA"/>
    <w:rsid w:val="00BE6E12"/>
    <w:rsid w:val="00BE7212"/>
    <w:rsid w:val="00BE7E7D"/>
    <w:rsid w:val="00BF0453"/>
    <w:rsid w:val="00BF0D66"/>
    <w:rsid w:val="00BF144D"/>
    <w:rsid w:val="00BF17DD"/>
    <w:rsid w:val="00BF1CB5"/>
    <w:rsid w:val="00BF1D04"/>
    <w:rsid w:val="00BF1DE4"/>
    <w:rsid w:val="00BF1F56"/>
    <w:rsid w:val="00BF2B10"/>
    <w:rsid w:val="00BF4A97"/>
    <w:rsid w:val="00BF7808"/>
    <w:rsid w:val="00C00D8B"/>
    <w:rsid w:val="00C01B5B"/>
    <w:rsid w:val="00C030C8"/>
    <w:rsid w:val="00C05DF3"/>
    <w:rsid w:val="00C07689"/>
    <w:rsid w:val="00C07B94"/>
    <w:rsid w:val="00C103F6"/>
    <w:rsid w:val="00C10633"/>
    <w:rsid w:val="00C11A2E"/>
    <w:rsid w:val="00C11E7A"/>
    <w:rsid w:val="00C11EFB"/>
    <w:rsid w:val="00C12183"/>
    <w:rsid w:val="00C1263E"/>
    <w:rsid w:val="00C133F1"/>
    <w:rsid w:val="00C135A9"/>
    <w:rsid w:val="00C13C89"/>
    <w:rsid w:val="00C16584"/>
    <w:rsid w:val="00C17795"/>
    <w:rsid w:val="00C2002A"/>
    <w:rsid w:val="00C20AC3"/>
    <w:rsid w:val="00C21740"/>
    <w:rsid w:val="00C2182E"/>
    <w:rsid w:val="00C22E4D"/>
    <w:rsid w:val="00C22E61"/>
    <w:rsid w:val="00C2371B"/>
    <w:rsid w:val="00C25035"/>
    <w:rsid w:val="00C25449"/>
    <w:rsid w:val="00C266CC"/>
    <w:rsid w:val="00C27A1C"/>
    <w:rsid w:val="00C27DB6"/>
    <w:rsid w:val="00C27E6D"/>
    <w:rsid w:val="00C3124B"/>
    <w:rsid w:val="00C31A56"/>
    <w:rsid w:val="00C330D9"/>
    <w:rsid w:val="00C35B81"/>
    <w:rsid w:val="00C35F30"/>
    <w:rsid w:val="00C36305"/>
    <w:rsid w:val="00C3790F"/>
    <w:rsid w:val="00C40E38"/>
    <w:rsid w:val="00C42EE3"/>
    <w:rsid w:val="00C43A6E"/>
    <w:rsid w:val="00C449B9"/>
    <w:rsid w:val="00C44BBC"/>
    <w:rsid w:val="00C47EF5"/>
    <w:rsid w:val="00C5019D"/>
    <w:rsid w:val="00C50450"/>
    <w:rsid w:val="00C5049F"/>
    <w:rsid w:val="00C51D83"/>
    <w:rsid w:val="00C5231F"/>
    <w:rsid w:val="00C52FEF"/>
    <w:rsid w:val="00C53AB1"/>
    <w:rsid w:val="00C5461E"/>
    <w:rsid w:val="00C55128"/>
    <w:rsid w:val="00C55EC2"/>
    <w:rsid w:val="00C56441"/>
    <w:rsid w:val="00C60EAC"/>
    <w:rsid w:val="00C62B4D"/>
    <w:rsid w:val="00C62E71"/>
    <w:rsid w:val="00C62ECD"/>
    <w:rsid w:val="00C63208"/>
    <w:rsid w:val="00C63FFA"/>
    <w:rsid w:val="00C64084"/>
    <w:rsid w:val="00C64F25"/>
    <w:rsid w:val="00C67453"/>
    <w:rsid w:val="00C67A9F"/>
    <w:rsid w:val="00C67BCB"/>
    <w:rsid w:val="00C70A65"/>
    <w:rsid w:val="00C71165"/>
    <w:rsid w:val="00C71AEE"/>
    <w:rsid w:val="00C723B5"/>
    <w:rsid w:val="00C730C5"/>
    <w:rsid w:val="00C7416A"/>
    <w:rsid w:val="00C7735D"/>
    <w:rsid w:val="00C8017D"/>
    <w:rsid w:val="00C80842"/>
    <w:rsid w:val="00C80BD5"/>
    <w:rsid w:val="00C8199B"/>
    <w:rsid w:val="00C82114"/>
    <w:rsid w:val="00C830F9"/>
    <w:rsid w:val="00C83201"/>
    <w:rsid w:val="00C835CA"/>
    <w:rsid w:val="00C836D1"/>
    <w:rsid w:val="00C83BC0"/>
    <w:rsid w:val="00C8420B"/>
    <w:rsid w:val="00C8469C"/>
    <w:rsid w:val="00C8469F"/>
    <w:rsid w:val="00C87243"/>
    <w:rsid w:val="00C91BA4"/>
    <w:rsid w:val="00C934E2"/>
    <w:rsid w:val="00C93D05"/>
    <w:rsid w:val="00C93EB4"/>
    <w:rsid w:val="00C9642C"/>
    <w:rsid w:val="00C97137"/>
    <w:rsid w:val="00C9731E"/>
    <w:rsid w:val="00C97677"/>
    <w:rsid w:val="00CA1133"/>
    <w:rsid w:val="00CA3931"/>
    <w:rsid w:val="00CA6C7B"/>
    <w:rsid w:val="00CA6CCD"/>
    <w:rsid w:val="00CA725F"/>
    <w:rsid w:val="00CB0914"/>
    <w:rsid w:val="00CB27E1"/>
    <w:rsid w:val="00CB2B4A"/>
    <w:rsid w:val="00CB37E4"/>
    <w:rsid w:val="00CB420A"/>
    <w:rsid w:val="00CB4F78"/>
    <w:rsid w:val="00CB57D9"/>
    <w:rsid w:val="00CB6E8C"/>
    <w:rsid w:val="00CB76F3"/>
    <w:rsid w:val="00CC0333"/>
    <w:rsid w:val="00CC1EDF"/>
    <w:rsid w:val="00CC2617"/>
    <w:rsid w:val="00CC2935"/>
    <w:rsid w:val="00CC2E18"/>
    <w:rsid w:val="00CC2FA5"/>
    <w:rsid w:val="00CC41D2"/>
    <w:rsid w:val="00CC43E5"/>
    <w:rsid w:val="00CC5526"/>
    <w:rsid w:val="00CC5CE1"/>
    <w:rsid w:val="00CC616A"/>
    <w:rsid w:val="00CC7AA2"/>
    <w:rsid w:val="00CD04FE"/>
    <w:rsid w:val="00CD0D83"/>
    <w:rsid w:val="00CD1012"/>
    <w:rsid w:val="00CD2066"/>
    <w:rsid w:val="00CD2542"/>
    <w:rsid w:val="00CD3802"/>
    <w:rsid w:val="00CD46A8"/>
    <w:rsid w:val="00CD5BBA"/>
    <w:rsid w:val="00CD7430"/>
    <w:rsid w:val="00CD7EC2"/>
    <w:rsid w:val="00CE187F"/>
    <w:rsid w:val="00CE1E0E"/>
    <w:rsid w:val="00CE1FF0"/>
    <w:rsid w:val="00CE30D9"/>
    <w:rsid w:val="00CE5B0B"/>
    <w:rsid w:val="00CE76C2"/>
    <w:rsid w:val="00CE7848"/>
    <w:rsid w:val="00CF1B3E"/>
    <w:rsid w:val="00CF21EA"/>
    <w:rsid w:val="00CF2E75"/>
    <w:rsid w:val="00CF379F"/>
    <w:rsid w:val="00CF3C47"/>
    <w:rsid w:val="00CF4296"/>
    <w:rsid w:val="00CF5AFB"/>
    <w:rsid w:val="00CF6021"/>
    <w:rsid w:val="00CF66BB"/>
    <w:rsid w:val="00CF717F"/>
    <w:rsid w:val="00D01947"/>
    <w:rsid w:val="00D027E0"/>
    <w:rsid w:val="00D02BE5"/>
    <w:rsid w:val="00D03594"/>
    <w:rsid w:val="00D10DF6"/>
    <w:rsid w:val="00D1292E"/>
    <w:rsid w:val="00D12DBE"/>
    <w:rsid w:val="00D12F73"/>
    <w:rsid w:val="00D15036"/>
    <w:rsid w:val="00D15597"/>
    <w:rsid w:val="00D155BD"/>
    <w:rsid w:val="00D15B57"/>
    <w:rsid w:val="00D21AFD"/>
    <w:rsid w:val="00D227F2"/>
    <w:rsid w:val="00D24245"/>
    <w:rsid w:val="00D24C84"/>
    <w:rsid w:val="00D24D72"/>
    <w:rsid w:val="00D26390"/>
    <w:rsid w:val="00D26700"/>
    <w:rsid w:val="00D26D9E"/>
    <w:rsid w:val="00D303C2"/>
    <w:rsid w:val="00D3271E"/>
    <w:rsid w:val="00D33657"/>
    <w:rsid w:val="00D34CE3"/>
    <w:rsid w:val="00D35283"/>
    <w:rsid w:val="00D354E1"/>
    <w:rsid w:val="00D35D11"/>
    <w:rsid w:val="00D35E12"/>
    <w:rsid w:val="00D3704A"/>
    <w:rsid w:val="00D37FBC"/>
    <w:rsid w:val="00D41895"/>
    <w:rsid w:val="00D45E8C"/>
    <w:rsid w:val="00D46B71"/>
    <w:rsid w:val="00D509CD"/>
    <w:rsid w:val="00D50DBE"/>
    <w:rsid w:val="00D511F3"/>
    <w:rsid w:val="00D519AF"/>
    <w:rsid w:val="00D524EA"/>
    <w:rsid w:val="00D525A7"/>
    <w:rsid w:val="00D53840"/>
    <w:rsid w:val="00D53CCD"/>
    <w:rsid w:val="00D559AA"/>
    <w:rsid w:val="00D5668A"/>
    <w:rsid w:val="00D57479"/>
    <w:rsid w:val="00D57BEA"/>
    <w:rsid w:val="00D57CFC"/>
    <w:rsid w:val="00D60377"/>
    <w:rsid w:val="00D60FD8"/>
    <w:rsid w:val="00D614D4"/>
    <w:rsid w:val="00D61F14"/>
    <w:rsid w:val="00D622DB"/>
    <w:rsid w:val="00D66654"/>
    <w:rsid w:val="00D6680B"/>
    <w:rsid w:val="00D66C23"/>
    <w:rsid w:val="00D66DF0"/>
    <w:rsid w:val="00D72744"/>
    <w:rsid w:val="00D72C8D"/>
    <w:rsid w:val="00D72E48"/>
    <w:rsid w:val="00D7412C"/>
    <w:rsid w:val="00D74AA0"/>
    <w:rsid w:val="00D75D01"/>
    <w:rsid w:val="00D80397"/>
    <w:rsid w:val="00D80676"/>
    <w:rsid w:val="00D824A5"/>
    <w:rsid w:val="00D828F0"/>
    <w:rsid w:val="00D83217"/>
    <w:rsid w:val="00D83EF5"/>
    <w:rsid w:val="00D847DE"/>
    <w:rsid w:val="00D876B9"/>
    <w:rsid w:val="00D87A8E"/>
    <w:rsid w:val="00D903EA"/>
    <w:rsid w:val="00D9067E"/>
    <w:rsid w:val="00D92140"/>
    <w:rsid w:val="00D95114"/>
    <w:rsid w:val="00D979C4"/>
    <w:rsid w:val="00DA1227"/>
    <w:rsid w:val="00DA4138"/>
    <w:rsid w:val="00DA5991"/>
    <w:rsid w:val="00DB06C2"/>
    <w:rsid w:val="00DB087B"/>
    <w:rsid w:val="00DB0C18"/>
    <w:rsid w:val="00DB2316"/>
    <w:rsid w:val="00DB3052"/>
    <w:rsid w:val="00DB3DA3"/>
    <w:rsid w:val="00DB442C"/>
    <w:rsid w:val="00DB6BAE"/>
    <w:rsid w:val="00DB7566"/>
    <w:rsid w:val="00DC07FD"/>
    <w:rsid w:val="00DC2DFC"/>
    <w:rsid w:val="00DC34F8"/>
    <w:rsid w:val="00DC3FCB"/>
    <w:rsid w:val="00DC4456"/>
    <w:rsid w:val="00DC690D"/>
    <w:rsid w:val="00DD200B"/>
    <w:rsid w:val="00DD247E"/>
    <w:rsid w:val="00DD26C5"/>
    <w:rsid w:val="00DD2B9A"/>
    <w:rsid w:val="00DD3E77"/>
    <w:rsid w:val="00DD429A"/>
    <w:rsid w:val="00DD6412"/>
    <w:rsid w:val="00DD701E"/>
    <w:rsid w:val="00DD78D3"/>
    <w:rsid w:val="00DE27DC"/>
    <w:rsid w:val="00DE5D5F"/>
    <w:rsid w:val="00DF0310"/>
    <w:rsid w:val="00DF129A"/>
    <w:rsid w:val="00DF313B"/>
    <w:rsid w:val="00DF3EDF"/>
    <w:rsid w:val="00DF4148"/>
    <w:rsid w:val="00DF4904"/>
    <w:rsid w:val="00DF4CAA"/>
    <w:rsid w:val="00DF558A"/>
    <w:rsid w:val="00DF71CA"/>
    <w:rsid w:val="00E005AA"/>
    <w:rsid w:val="00E01E9C"/>
    <w:rsid w:val="00E02C6B"/>
    <w:rsid w:val="00E02E45"/>
    <w:rsid w:val="00E0352F"/>
    <w:rsid w:val="00E0365A"/>
    <w:rsid w:val="00E04A74"/>
    <w:rsid w:val="00E061F5"/>
    <w:rsid w:val="00E10CB4"/>
    <w:rsid w:val="00E117C4"/>
    <w:rsid w:val="00E12608"/>
    <w:rsid w:val="00E135EA"/>
    <w:rsid w:val="00E135F5"/>
    <w:rsid w:val="00E13DE3"/>
    <w:rsid w:val="00E14C2B"/>
    <w:rsid w:val="00E14FD9"/>
    <w:rsid w:val="00E20659"/>
    <w:rsid w:val="00E228BB"/>
    <w:rsid w:val="00E23BF8"/>
    <w:rsid w:val="00E23C79"/>
    <w:rsid w:val="00E24F48"/>
    <w:rsid w:val="00E25A88"/>
    <w:rsid w:val="00E27060"/>
    <w:rsid w:val="00E276C4"/>
    <w:rsid w:val="00E27703"/>
    <w:rsid w:val="00E32479"/>
    <w:rsid w:val="00E34362"/>
    <w:rsid w:val="00E34A4D"/>
    <w:rsid w:val="00E36C7D"/>
    <w:rsid w:val="00E36E94"/>
    <w:rsid w:val="00E37402"/>
    <w:rsid w:val="00E37CFD"/>
    <w:rsid w:val="00E41931"/>
    <w:rsid w:val="00E4195B"/>
    <w:rsid w:val="00E43BDC"/>
    <w:rsid w:val="00E43DA6"/>
    <w:rsid w:val="00E44048"/>
    <w:rsid w:val="00E44407"/>
    <w:rsid w:val="00E445F1"/>
    <w:rsid w:val="00E44987"/>
    <w:rsid w:val="00E44A6F"/>
    <w:rsid w:val="00E50148"/>
    <w:rsid w:val="00E507FD"/>
    <w:rsid w:val="00E521CE"/>
    <w:rsid w:val="00E53842"/>
    <w:rsid w:val="00E54418"/>
    <w:rsid w:val="00E56152"/>
    <w:rsid w:val="00E57504"/>
    <w:rsid w:val="00E57A13"/>
    <w:rsid w:val="00E57DA8"/>
    <w:rsid w:val="00E6254C"/>
    <w:rsid w:val="00E62F9A"/>
    <w:rsid w:val="00E63F58"/>
    <w:rsid w:val="00E654AE"/>
    <w:rsid w:val="00E663CB"/>
    <w:rsid w:val="00E669C1"/>
    <w:rsid w:val="00E66FE8"/>
    <w:rsid w:val="00E6729D"/>
    <w:rsid w:val="00E6745B"/>
    <w:rsid w:val="00E6760B"/>
    <w:rsid w:val="00E70A37"/>
    <w:rsid w:val="00E70CAB"/>
    <w:rsid w:val="00E712FD"/>
    <w:rsid w:val="00E7232D"/>
    <w:rsid w:val="00E728CC"/>
    <w:rsid w:val="00E732AB"/>
    <w:rsid w:val="00E7532D"/>
    <w:rsid w:val="00E76F53"/>
    <w:rsid w:val="00E8019C"/>
    <w:rsid w:val="00E81682"/>
    <w:rsid w:val="00E852AF"/>
    <w:rsid w:val="00E854E1"/>
    <w:rsid w:val="00E85629"/>
    <w:rsid w:val="00E857EA"/>
    <w:rsid w:val="00E86467"/>
    <w:rsid w:val="00E86B45"/>
    <w:rsid w:val="00E86C65"/>
    <w:rsid w:val="00E87162"/>
    <w:rsid w:val="00E875B4"/>
    <w:rsid w:val="00E87DA7"/>
    <w:rsid w:val="00E919D5"/>
    <w:rsid w:val="00E9388A"/>
    <w:rsid w:val="00E941FA"/>
    <w:rsid w:val="00E94BA5"/>
    <w:rsid w:val="00E95161"/>
    <w:rsid w:val="00E95876"/>
    <w:rsid w:val="00E96014"/>
    <w:rsid w:val="00E967EC"/>
    <w:rsid w:val="00E96CA8"/>
    <w:rsid w:val="00E97836"/>
    <w:rsid w:val="00E979C0"/>
    <w:rsid w:val="00EA09EB"/>
    <w:rsid w:val="00EA272E"/>
    <w:rsid w:val="00EA58E9"/>
    <w:rsid w:val="00EA63A7"/>
    <w:rsid w:val="00EA64F6"/>
    <w:rsid w:val="00EB1D05"/>
    <w:rsid w:val="00EB2BD1"/>
    <w:rsid w:val="00EB3FFA"/>
    <w:rsid w:val="00EB4150"/>
    <w:rsid w:val="00EB415B"/>
    <w:rsid w:val="00EB50DC"/>
    <w:rsid w:val="00EB52F9"/>
    <w:rsid w:val="00EB5380"/>
    <w:rsid w:val="00EB5613"/>
    <w:rsid w:val="00EB5F04"/>
    <w:rsid w:val="00EB69FA"/>
    <w:rsid w:val="00EB738D"/>
    <w:rsid w:val="00EC12B8"/>
    <w:rsid w:val="00EC1308"/>
    <w:rsid w:val="00ED0B8B"/>
    <w:rsid w:val="00ED1574"/>
    <w:rsid w:val="00ED21C4"/>
    <w:rsid w:val="00ED37DE"/>
    <w:rsid w:val="00ED386D"/>
    <w:rsid w:val="00ED3AC2"/>
    <w:rsid w:val="00ED40E3"/>
    <w:rsid w:val="00ED6DFB"/>
    <w:rsid w:val="00EE1345"/>
    <w:rsid w:val="00EE1598"/>
    <w:rsid w:val="00EE35DD"/>
    <w:rsid w:val="00EE3951"/>
    <w:rsid w:val="00EE5147"/>
    <w:rsid w:val="00EE5F2E"/>
    <w:rsid w:val="00EE797C"/>
    <w:rsid w:val="00EF094F"/>
    <w:rsid w:val="00EF14DA"/>
    <w:rsid w:val="00EF2EDF"/>
    <w:rsid w:val="00EF3476"/>
    <w:rsid w:val="00EF3AAD"/>
    <w:rsid w:val="00EF50EA"/>
    <w:rsid w:val="00EF529D"/>
    <w:rsid w:val="00EF66CD"/>
    <w:rsid w:val="00EF6E64"/>
    <w:rsid w:val="00EF7A67"/>
    <w:rsid w:val="00F03868"/>
    <w:rsid w:val="00F0524E"/>
    <w:rsid w:val="00F05921"/>
    <w:rsid w:val="00F06552"/>
    <w:rsid w:val="00F1057C"/>
    <w:rsid w:val="00F10BEA"/>
    <w:rsid w:val="00F10C9A"/>
    <w:rsid w:val="00F120FB"/>
    <w:rsid w:val="00F12F91"/>
    <w:rsid w:val="00F13CEB"/>
    <w:rsid w:val="00F20E38"/>
    <w:rsid w:val="00F21ECD"/>
    <w:rsid w:val="00F2208B"/>
    <w:rsid w:val="00F23BBA"/>
    <w:rsid w:val="00F240B2"/>
    <w:rsid w:val="00F2463D"/>
    <w:rsid w:val="00F2582E"/>
    <w:rsid w:val="00F25A43"/>
    <w:rsid w:val="00F2631E"/>
    <w:rsid w:val="00F273E2"/>
    <w:rsid w:val="00F27B0C"/>
    <w:rsid w:val="00F27C95"/>
    <w:rsid w:val="00F307AE"/>
    <w:rsid w:val="00F31D1A"/>
    <w:rsid w:val="00F338A9"/>
    <w:rsid w:val="00F33C9D"/>
    <w:rsid w:val="00F34E8E"/>
    <w:rsid w:val="00F35766"/>
    <w:rsid w:val="00F35800"/>
    <w:rsid w:val="00F36CDA"/>
    <w:rsid w:val="00F36D3A"/>
    <w:rsid w:val="00F37066"/>
    <w:rsid w:val="00F37963"/>
    <w:rsid w:val="00F404C8"/>
    <w:rsid w:val="00F418A3"/>
    <w:rsid w:val="00F4294F"/>
    <w:rsid w:val="00F4319A"/>
    <w:rsid w:val="00F45ABA"/>
    <w:rsid w:val="00F46175"/>
    <w:rsid w:val="00F465F9"/>
    <w:rsid w:val="00F500C0"/>
    <w:rsid w:val="00F51742"/>
    <w:rsid w:val="00F53445"/>
    <w:rsid w:val="00F53EE9"/>
    <w:rsid w:val="00F54A28"/>
    <w:rsid w:val="00F54C93"/>
    <w:rsid w:val="00F5566E"/>
    <w:rsid w:val="00F55B39"/>
    <w:rsid w:val="00F5714B"/>
    <w:rsid w:val="00F571B4"/>
    <w:rsid w:val="00F57F77"/>
    <w:rsid w:val="00F61376"/>
    <w:rsid w:val="00F61794"/>
    <w:rsid w:val="00F61FA6"/>
    <w:rsid w:val="00F62C28"/>
    <w:rsid w:val="00F640AB"/>
    <w:rsid w:val="00F640CA"/>
    <w:rsid w:val="00F649E8"/>
    <w:rsid w:val="00F6754A"/>
    <w:rsid w:val="00F70869"/>
    <w:rsid w:val="00F70BEC"/>
    <w:rsid w:val="00F72365"/>
    <w:rsid w:val="00F72EB3"/>
    <w:rsid w:val="00F764B9"/>
    <w:rsid w:val="00F8143D"/>
    <w:rsid w:val="00F831C5"/>
    <w:rsid w:val="00F8329F"/>
    <w:rsid w:val="00F90A20"/>
    <w:rsid w:val="00F9100C"/>
    <w:rsid w:val="00F92438"/>
    <w:rsid w:val="00F9243B"/>
    <w:rsid w:val="00F930B0"/>
    <w:rsid w:val="00F9536C"/>
    <w:rsid w:val="00F95750"/>
    <w:rsid w:val="00F957EC"/>
    <w:rsid w:val="00F97123"/>
    <w:rsid w:val="00F971A3"/>
    <w:rsid w:val="00F975DF"/>
    <w:rsid w:val="00F97B5C"/>
    <w:rsid w:val="00FA07CC"/>
    <w:rsid w:val="00FA07D6"/>
    <w:rsid w:val="00FA22E0"/>
    <w:rsid w:val="00FA245A"/>
    <w:rsid w:val="00FA2691"/>
    <w:rsid w:val="00FA3FEE"/>
    <w:rsid w:val="00FA4DC9"/>
    <w:rsid w:val="00FA50BE"/>
    <w:rsid w:val="00FA55DC"/>
    <w:rsid w:val="00FA70D5"/>
    <w:rsid w:val="00FA779C"/>
    <w:rsid w:val="00FB0E36"/>
    <w:rsid w:val="00FB13B8"/>
    <w:rsid w:val="00FB2D03"/>
    <w:rsid w:val="00FB3DCA"/>
    <w:rsid w:val="00FB3F7B"/>
    <w:rsid w:val="00FB51B7"/>
    <w:rsid w:val="00FB7370"/>
    <w:rsid w:val="00FC03D4"/>
    <w:rsid w:val="00FC240E"/>
    <w:rsid w:val="00FC44CF"/>
    <w:rsid w:val="00FC5372"/>
    <w:rsid w:val="00FC5522"/>
    <w:rsid w:val="00FC576E"/>
    <w:rsid w:val="00FC6ABF"/>
    <w:rsid w:val="00FD2692"/>
    <w:rsid w:val="00FD323A"/>
    <w:rsid w:val="00FD36CD"/>
    <w:rsid w:val="00FD3C84"/>
    <w:rsid w:val="00FD3E77"/>
    <w:rsid w:val="00FD42EE"/>
    <w:rsid w:val="00FD472D"/>
    <w:rsid w:val="00FD4FED"/>
    <w:rsid w:val="00FD5D1D"/>
    <w:rsid w:val="00FD6140"/>
    <w:rsid w:val="00FE052F"/>
    <w:rsid w:val="00FE066A"/>
    <w:rsid w:val="00FE0A2D"/>
    <w:rsid w:val="00FE1CC4"/>
    <w:rsid w:val="00FE21A7"/>
    <w:rsid w:val="00FE394D"/>
    <w:rsid w:val="00FE3C4A"/>
    <w:rsid w:val="00FE5622"/>
    <w:rsid w:val="00FE5DA9"/>
    <w:rsid w:val="00FE5EC9"/>
    <w:rsid w:val="00FE7D61"/>
    <w:rsid w:val="00FF04C6"/>
    <w:rsid w:val="00FF0B7A"/>
    <w:rsid w:val="00FF0C77"/>
    <w:rsid w:val="00FF16A4"/>
    <w:rsid w:val="00FF183C"/>
    <w:rsid w:val="00FF1B0D"/>
    <w:rsid w:val="00FF1DBA"/>
    <w:rsid w:val="00FF29A3"/>
    <w:rsid w:val="00FF39E1"/>
    <w:rsid w:val="00FF4E81"/>
    <w:rsid w:val="00FF6C0C"/>
    <w:rsid w:val="00FF7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E093D-DEEC-40EF-981B-43A14AFE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52"/>
    <w:pPr>
      <w:spacing w:before="0"/>
    </w:pPr>
    <w:rPr>
      <w:sz w:val="22"/>
      <w:szCs w:val="22"/>
    </w:rPr>
  </w:style>
  <w:style w:type="paragraph" w:styleId="Titre1">
    <w:name w:val="heading 1"/>
    <w:basedOn w:val="Normal"/>
    <w:next w:val="Normal"/>
    <w:link w:val="Titre1Car"/>
    <w:uiPriority w:val="9"/>
    <w:qFormat/>
    <w:rsid w:val="00C2182E"/>
    <w:pPr>
      <w:pBdr>
        <w:top w:val="single" w:sz="24" w:space="0" w:color="DB4151" w:themeColor="accent1"/>
        <w:left w:val="single" w:sz="24" w:space="0" w:color="DB4151" w:themeColor="accent1"/>
        <w:bottom w:val="single" w:sz="24" w:space="0" w:color="DB4151" w:themeColor="accent1"/>
        <w:right w:val="single" w:sz="24" w:space="0" w:color="DB4151" w:themeColor="accent1"/>
      </w:pBdr>
      <w:shd w:val="clear" w:color="auto" w:fill="DB4151" w:themeFill="accent1"/>
      <w:spacing w:after="0"/>
      <w:outlineLvl w:val="0"/>
    </w:pPr>
    <w:rPr>
      <w:caps/>
      <w:color w:val="EAEAEA" w:themeColor="background1"/>
      <w:spacing w:val="15"/>
    </w:rPr>
  </w:style>
  <w:style w:type="paragraph" w:styleId="Titre2">
    <w:name w:val="heading 2"/>
    <w:basedOn w:val="Normal"/>
    <w:next w:val="Normal"/>
    <w:link w:val="Titre2Car"/>
    <w:uiPriority w:val="9"/>
    <w:unhideWhenUsed/>
    <w:qFormat/>
    <w:rsid w:val="00C2182E"/>
    <w:pPr>
      <w:pBdr>
        <w:top w:val="single" w:sz="24" w:space="0" w:color="F7D8DB" w:themeColor="accent1" w:themeTint="33"/>
        <w:left w:val="single" w:sz="24" w:space="0" w:color="F7D8DB" w:themeColor="accent1" w:themeTint="33"/>
        <w:bottom w:val="single" w:sz="24" w:space="0" w:color="F7D8DB" w:themeColor="accent1" w:themeTint="33"/>
        <w:right w:val="single" w:sz="24" w:space="0" w:color="F7D8DB" w:themeColor="accent1" w:themeTint="33"/>
      </w:pBdr>
      <w:shd w:val="clear" w:color="auto" w:fill="F7D8DB"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2182E"/>
    <w:pPr>
      <w:pBdr>
        <w:top w:val="single" w:sz="6" w:space="2" w:color="DB4151" w:themeColor="accent1"/>
      </w:pBdr>
      <w:spacing w:before="300" w:after="0"/>
      <w:outlineLvl w:val="2"/>
    </w:pPr>
    <w:rPr>
      <w:caps/>
      <w:color w:val="761620" w:themeColor="accent1" w:themeShade="7F"/>
      <w:spacing w:val="15"/>
    </w:rPr>
  </w:style>
  <w:style w:type="paragraph" w:styleId="Titre4">
    <w:name w:val="heading 4"/>
    <w:basedOn w:val="Normal"/>
    <w:next w:val="Normal"/>
    <w:link w:val="Titre4Car"/>
    <w:uiPriority w:val="9"/>
    <w:semiHidden/>
    <w:unhideWhenUsed/>
    <w:qFormat/>
    <w:rsid w:val="00C2182E"/>
    <w:pPr>
      <w:pBdr>
        <w:top w:val="dotted" w:sz="6" w:space="2" w:color="DB4151" w:themeColor="accent1"/>
      </w:pBdr>
      <w:spacing w:before="200" w:after="0"/>
      <w:outlineLvl w:val="3"/>
    </w:pPr>
    <w:rPr>
      <w:caps/>
      <w:color w:val="B22230" w:themeColor="accent1" w:themeShade="BF"/>
      <w:spacing w:val="10"/>
    </w:rPr>
  </w:style>
  <w:style w:type="paragraph" w:styleId="Titre5">
    <w:name w:val="heading 5"/>
    <w:basedOn w:val="Normal"/>
    <w:next w:val="Normal"/>
    <w:link w:val="Titre5Car"/>
    <w:uiPriority w:val="9"/>
    <w:semiHidden/>
    <w:unhideWhenUsed/>
    <w:qFormat/>
    <w:rsid w:val="00C2182E"/>
    <w:pPr>
      <w:pBdr>
        <w:bottom w:val="single" w:sz="6" w:space="1" w:color="DB4151" w:themeColor="accent1"/>
      </w:pBdr>
      <w:spacing w:before="200" w:after="0"/>
      <w:outlineLvl w:val="4"/>
    </w:pPr>
    <w:rPr>
      <w:caps/>
      <w:color w:val="B22230" w:themeColor="accent1" w:themeShade="BF"/>
      <w:spacing w:val="10"/>
    </w:rPr>
  </w:style>
  <w:style w:type="paragraph" w:styleId="Titre6">
    <w:name w:val="heading 6"/>
    <w:basedOn w:val="Normal"/>
    <w:next w:val="Normal"/>
    <w:link w:val="Titre6Car"/>
    <w:uiPriority w:val="9"/>
    <w:semiHidden/>
    <w:unhideWhenUsed/>
    <w:qFormat/>
    <w:rsid w:val="00C2182E"/>
    <w:pPr>
      <w:pBdr>
        <w:bottom w:val="dotted" w:sz="6" w:space="1" w:color="DB4151" w:themeColor="accent1"/>
      </w:pBdr>
      <w:spacing w:before="200" w:after="0"/>
      <w:outlineLvl w:val="5"/>
    </w:pPr>
    <w:rPr>
      <w:caps/>
      <w:color w:val="B22230" w:themeColor="accent1" w:themeShade="BF"/>
      <w:spacing w:val="10"/>
    </w:rPr>
  </w:style>
  <w:style w:type="paragraph" w:styleId="Titre7">
    <w:name w:val="heading 7"/>
    <w:basedOn w:val="Normal"/>
    <w:next w:val="Normal"/>
    <w:link w:val="Titre7Car"/>
    <w:uiPriority w:val="9"/>
    <w:semiHidden/>
    <w:unhideWhenUsed/>
    <w:qFormat/>
    <w:rsid w:val="00C2182E"/>
    <w:pPr>
      <w:spacing w:before="200" w:after="0"/>
      <w:outlineLvl w:val="6"/>
    </w:pPr>
    <w:rPr>
      <w:caps/>
      <w:color w:val="B22230" w:themeColor="accent1" w:themeShade="BF"/>
      <w:spacing w:val="10"/>
    </w:rPr>
  </w:style>
  <w:style w:type="paragraph" w:styleId="Titre8">
    <w:name w:val="heading 8"/>
    <w:basedOn w:val="Normal"/>
    <w:next w:val="Normal"/>
    <w:link w:val="Titre8Car"/>
    <w:uiPriority w:val="9"/>
    <w:semiHidden/>
    <w:unhideWhenUsed/>
    <w:qFormat/>
    <w:rsid w:val="00C2182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C2182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182E"/>
    <w:rPr>
      <w:caps/>
      <w:color w:val="EAEAEA" w:themeColor="background1"/>
      <w:spacing w:val="15"/>
      <w:sz w:val="22"/>
      <w:szCs w:val="22"/>
      <w:shd w:val="clear" w:color="auto" w:fill="DB4151" w:themeFill="accent1"/>
    </w:rPr>
  </w:style>
  <w:style w:type="character" w:customStyle="1" w:styleId="Titre2Car">
    <w:name w:val="Titre 2 Car"/>
    <w:basedOn w:val="Policepardfaut"/>
    <w:link w:val="Titre2"/>
    <w:uiPriority w:val="9"/>
    <w:rsid w:val="00C2182E"/>
    <w:rPr>
      <w:caps/>
      <w:spacing w:val="15"/>
      <w:shd w:val="clear" w:color="auto" w:fill="F7D8DB" w:themeFill="accent1" w:themeFillTint="33"/>
    </w:rPr>
  </w:style>
  <w:style w:type="character" w:customStyle="1" w:styleId="Titre3Car">
    <w:name w:val="Titre 3 Car"/>
    <w:basedOn w:val="Policepardfaut"/>
    <w:link w:val="Titre3"/>
    <w:uiPriority w:val="9"/>
    <w:rsid w:val="00C2182E"/>
    <w:rPr>
      <w:caps/>
      <w:color w:val="761620" w:themeColor="accent1" w:themeShade="7F"/>
      <w:spacing w:val="15"/>
    </w:rPr>
  </w:style>
  <w:style w:type="character" w:customStyle="1" w:styleId="Titre4Car">
    <w:name w:val="Titre 4 Car"/>
    <w:basedOn w:val="Policepardfaut"/>
    <w:link w:val="Titre4"/>
    <w:uiPriority w:val="9"/>
    <w:semiHidden/>
    <w:rsid w:val="00C2182E"/>
    <w:rPr>
      <w:caps/>
      <w:color w:val="B22230" w:themeColor="accent1" w:themeShade="BF"/>
      <w:spacing w:val="10"/>
    </w:rPr>
  </w:style>
  <w:style w:type="character" w:customStyle="1" w:styleId="Titre5Car">
    <w:name w:val="Titre 5 Car"/>
    <w:basedOn w:val="Policepardfaut"/>
    <w:link w:val="Titre5"/>
    <w:uiPriority w:val="9"/>
    <w:semiHidden/>
    <w:rsid w:val="00C2182E"/>
    <w:rPr>
      <w:caps/>
      <w:color w:val="B22230" w:themeColor="accent1" w:themeShade="BF"/>
      <w:spacing w:val="10"/>
    </w:rPr>
  </w:style>
  <w:style w:type="character" w:customStyle="1" w:styleId="Titre6Car">
    <w:name w:val="Titre 6 Car"/>
    <w:basedOn w:val="Policepardfaut"/>
    <w:link w:val="Titre6"/>
    <w:uiPriority w:val="9"/>
    <w:semiHidden/>
    <w:rsid w:val="00C2182E"/>
    <w:rPr>
      <w:caps/>
      <w:color w:val="B22230" w:themeColor="accent1" w:themeShade="BF"/>
      <w:spacing w:val="10"/>
    </w:rPr>
  </w:style>
  <w:style w:type="character" w:customStyle="1" w:styleId="Titre7Car">
    <w:name w:val="Titre 7 Car"/>
    <w:basedOn w:val="Policepardfaut"/>
    <w:link w:val="Titre7"/>
    <w:uiPriority w:val="9"/>
    <w:semiHidden/>
    <w:rsid w:val="00C2182E"/>
    <w:rPr>
      <w:caps/>
      <w:color w:val="B22230" w:themeColor="accent1" w:themeShade="BF"/>
      <w:spacing w:val="10"/>
    </w:rPr>
  </w:style>
  <w:style w:type="character" w:customStyle="1" w:styleId="Titre8Car">
    <w:name w:val="Titre 8 Car"/>
    <w:basedOn w:val="Policepardfaut"/>
    <w:link w:val="Titre8"/>
    <w:uiPriority w:val="9"/>
    <w:semiHidden/>
    <w:rsid w:val="00C2182E"/>
    <w:rPr>
      <w:caps/>
      <w:spacing w:val="10"/>
      <w:sz w:val="18"/>
      <w:szCs w:val="18"/>
    </w:rPr>
  </w:style>
  <w:style w:type="character" w:customStyle="1" w:styleId="Titre9Car">
    <w:name w:val="Titre 9 Car"/>
    <w:basedOn w:val="Policepardfaut"/>
    <w:link w:val="Titre9"/>
    <w:uiPriority w:val="9"/>
    <w:semiHidden/>
    <w:rsid w:val="00C2182E"/>
    <w:rPr>
      <w:i/>
      <w:iCs/>
      <w:caps/>
      <w:spacing w:val="10"/>
      <w:sz w:val="18"/>
      <w:szCs w:val="18"/>
    </w:rPr>
  </w:style>
  <w:style w:type="paragraph" w:styleId="Lgende">
    <w:name w:val="caption"/>
    <w:basedOn w:val="Normal"/>
    <w:next w:val="Normal"/>
    <w:uiPriority w:val="35"/>
    <w:semiHidden/>
    <w:unhideWhenUsed/>
    <w:qFormat/>
    <w:rsid w:val="00C2182E"/>
    <w:rPr>
      <w:b/>
      <w:bCs/>
      <w:color w:val="B22230" w:themeColor="accent1" w:themeShade="BF"/>
      <w:sz w:val="16"/>
      <w:szCs w:val="16"/>
    </w:rPr>
  </w:style>
  <w:style w:type="paragraph" w:styleId="Titre">
    <w:name w:val="Title"/>
    <w:basedOn w:val="Normal"/>
    <w:next w:val="Normal"/>
    <w:link w:val="TitreCar"/>
    <w:uiPriority w:val="10"/>
    <w:qFormat/>
    <w:rsid w:val="00C2182E"/>
    <w:pPr>
      <w:spacing w:after="0"/>
    </w:pPr>
    <w:rPr>
      <w:rFonts w:asciiTheme="majorHAnsi" w:eastAsiaTheme="majorEastAsia" w:hAnsiTheme="majorHAnsi" w:cstheme="majorBidi"/>
      <w:caps/>
      <w:color w:val="DB4151" w:themeColor="accent1"/>
      <w:spacing w:val="10"/>
      <w:sz w:val="52"/>
      <w:szCs w:val="52"/>
    </w:rPr>
  </w:style>
  <w:style w:type="character" w:customStyle="1" w:styleId="TitreCar">
    <w:name w:val="Titre Car"/>
    <w:basedOn w:val="Policepardfaut"/>
    <w:link w:val="Titre"/>
    <w:uiPriority w:val="10"/>
    <w:rsid w:val="00C2182E"/>
    <w:rPr>
      <w:rFonts w:asciiTheme="majorHAnsi" w:eastAsiaTheme="majorEastAsia" w:hAnsiTheme="majorHAnsi" w:cstheme="majorBidi"/>
      <w:caps/>
      <w:color w:val="DB4151" w:themeColor="accent1"/>
      <w:spacing w:val="10"/>
      <w:sz w:val="52"/>
      <w:szCs w:val="52"/>
    </w:rPr>
  </w:style>
  <w:style w:type="paragraph" w:styleId="Sous-titre">
    <w:name w:val="Subtitle"/>
    <w:basedOn w:val="Normal"/>
    <w:next w:val="Normal"/>
    <w:link w:val="Sous-titreCar"/>
    <w:uiPriority w:val="11"/>
    <w:qFormat/>
    <w:rsid w:val="00C2182E"/>
    <w:pPr>
      <w:spacing w:after="500"/>
    </w:pPr>
    <w:rPr>
      <w:caps/>
      <w:color w:val="71797E" w:themeColor="text1" w:themeTint="A6"/>
      <w:spacing w:val="10"/>
      <w:sz w:val="21"/>
      <w:szCs w:val="21"/>
    </w:rPr>
  </w:style>
  <w:style w:type="character" w:customStyle="1" w:styleId="Sous-titreCar">
    <w:name w:val="Sous-titre Car"/>
    <w:basedOn w:val="Policepardfaut"/>
    <w:link w:val="Sous-titre"/>
    <w:uiPriority w:val="11"/>
    <w:rsid w:val="00C2182E"/>
    <w:rPr>
      <w:caps/>
      <w:color w:val="71797E" w:themeColor="text1" w:themeTint="A6"/>
      <w:spacing w:val="10"/>
      <w:sz w:val="21"/>
      <w:szCs w:val="21"/>
    </w:rPr>
  </w:style>
  <w:style w:type="character" w:styleId="lev">
    <w:name w:val="Strong"/>
    <w:uiPriority w:val="22"/>
    <w:qFormat/>
    <w:rsid w:val="00C2182E"/>
    <w:rPr>
      <w:b/>
      <w:bCs/>
    </w:rPr>
  </w:style>
  <w:style w:type="character" w:styleId="Accentuation">
    <w:name w:val="Emphasis"/>
    <w:uiPriority w:val="20"/>
    <w:qFormat/>
    <w:rsid w:val="00C2182E"/>
    <w:rPr>
      <w:caps/>
      <w:color w:val="761620" w:themeColor="accent1" w:themeShade="7F"/>
      <w:spacing w:val="5"/>
    </w:rPr>
  </w:style>
  <w:style w:type="paragraph" w:styleId="Sansinterligne">
    <w:name w:val="No Spacing"/>
    <w:uiPriority w:val="1"/>
    <w:qFormat/>
    <w:rsid w:val="00C2182E"/>
    <w:pPr>
      <w:spacing w:after="0" w:line="240" w:lineRule="auto"/>
    </w:pPr>
  </w:style>
  <w:style w:type="paragraph" w:styleId="Paragraphedeliste">
    <w:name w:val="List Paragraph"/>
    <w:basedOn w:val="Normal"/>
    <w:uiPriority w:val="34"/>
    <w:qFormat/>
    <w:rsid w:val="00C2182E"/>
    <w:pPr>
      <w:ind w:left="720"/>
      <w:contextualSpacing/>
    </w:pPr>
  </w:style>
  <w:style w:type="paragraph" w:styleId="Citation">
    <w:name w:val="Quote"/>
    <w:basedOn w:val="Normal"/>
    <w:next w:val="Normal"/>
    <w:link w:val="CitationCar"/>
    <w:uiPriority w:val="29"/>
    <w:qFormat/>
    <w:rsid w:val="00C2182E"/>
    <w:rPr>
      <w:i/>
      <w:iCs/>
      <w:sz w:val="24"/>
      <w:szCs w:val="24"/>
    </w:rPr>
  </w:style>
  <w:style w:type="character" w:customStyle="1" w:styleId="CitationCar">
    <w:name w:val="Citation Car"/>
    <w:basedOn w:val="Policepardfaut"/>
    <w:link w:val="Citation"/>
    <w:uiPriority w:val="29"/>
    <w:rsid w:val="00C2182E"/>
    <w:rPr>
      <w:i/>
      <w:iCs/>
      <w:sz w:val="24"/>
      <w:szCs w:val="24"/>
    </w:rPr>
  </w:style>
  <w:style w:type="paragraph" w:styleId="Citationintense">
    <w:name w:val="Intense Quote"/>
    <w:basedOn w:val="Normal"/>
    <w:next w:val="Normal"/>
    <w:link w:val="CitationintenseCar"/>
    <w:uiPriority w:val="30"/>
    <w:qFormat/>
    <w:rsid w:val="00C2182E"/>
    <w:pPr>
      <w:spacing w:before="240" w:after="240"/>
      <w:ind w:left="1080" w:right="1080"/>
      <w:jc w:val="center"/>
    </w:pPr>
    <w:rPr>
      <w:color w:val="DB4151" w:themeColor="accent1"/>
      <w:sz w:val="24"/>
      <w:szCs w:val="24"/>
    </w:rPr>
  </w:style>
  <w:style w:type="character" w:customStyle="1" w:styleId="CitationintenseCar">
    <w:name w:val="Citation intense Car"/>
    <w:basedOn w:val="Policepardfaut"/>
    <w:link w:val="Citationintense"/>
    <w:uiPriority w:val="30"/>
    <w:rsid w:val="00C2182E"/>
    <w:rPr>
      <w:color w:val="DB4151" w:themeColor="accent1"/>
      <w:sz w:val="24"/>
      <w:szCs w:val="24"/>
    </w:rPr>
  </w:style>
  <w:style w:type="character" w:styleId="Emphaseple">
    <w:name w:val="Subtle Emphasis"/>
    <w:uiPriority w:val="19"/>
    <w:qFormat/>
    <w:rsid w:val="00C2182E"/>
    <w:rPr>
      <w:i/>
      <w:iCs/>
      <w:color w:val="761620" w:themeColor="accent1" w:themeShade="7F"/>
    </w:rPr>
  </w:style>
  <w:style w:type="character" w:styleId="Emphaseintense">
    <w:name w:val="Intense Emphasis"/>
    <w:uiPriority w:val="21"/>
    <w:qFormat/>
    <w:rsid w:val="00C2182E"/>
    <w:rPr>
      <w:b/>
      <w:bCs/>
      <w:caps/>
      <w:color w:val="761620" w:themeColor="accent1" w:themeShade="7F"/>
      <w:spacing w:val="10"/>
    </w:rPr>
  </w:style>
  <w:style w:type="character" w:styleId="Rfrenceple">
    <w:name w:val="Subtle Reference"/>
    <w:uiPriority w:val="31"/>
    <w:qFormat/>
    <w:rsid w:val="00C2182E"/>
    <w:rPr>
      <w:b/>
      <w:bCs/>
      <w:color w:val="DB4151" w:themeColor="accent1"/>
    </w:rPr>
  </w:style>
  <w:style w:type="character" w:styleId="Rfrenceintense">
    <w:name w:val="Intense Reference"/>
    <w:uiPriority w:val="32"/>
    <w:qFormat/>
    <w:rsid w:val="00C2182E"/>
    <w:rPr>
      <w:b/>
      <w:bCs/>
      <w:i/>
      <w:iCs/>
      <w:caps/>
      <w:color w:val="DB4151" w:themeColor="accent1"/>
    </w:rPr>
  </w:style>
  <w:style w:type="character" w:styleId="Titredulivre">
    <w:name w:val="Book Title"/>
    <w:uiPriority w:val="33"/>
    <w:qFormat/>
    <w:rsid w:val="00C2182E"/>
    <w:rPr>
      <w:b/>
      <w:bCs/>
      <w:i/>
      <w:iCs/>
      <w:spacing w:val="0"/>
    </w:rPr>
  </w:style>
  <w:style w:type="paragraph" w:styleId="En-ttedetabledesmatires">
    <w:name w:val="TOC Heading"/>
    <w:basedOn w:val="Titre1"/>
    <w:next w:val="Normal"/>
    <w:uiPriority w:val="39"/>
    <w:semiHidden/>
    <w:unhideWhenUsed/>
    <w:qFormat/>
    <w:rsid w:val="00C2182E"/>
    <w:pPr>
      <w:outlineLvl w:val="9"/>
    </w:pPr>
  </w:style>
  <w:style w:type="paragraph" w:customStyle="1" w:styleId="Listepuce">
    <w:name w:val="Liste puce"/>
    <w:basedOn w:val="Normal"/>
    <w:link w:val="ListepuceCar"/>
    <w:qFormat/>
    <w:rsid w:val="00C2182E"/>
    <w:pPr>
      <w:numPr>
        <w:numId w:val="1"/>
      </w:numPr>
      <w:autoSpaceDE w:val="0"/>
      <w:autoSpaceDN w:val="0"/>
      <w:adjustRightInd w:val="0"/>
      <w:spacing w:after="0"/>
    </w:pPr>
    <w:rPr>
      <w:color w:val="464646"/>
    </w:rPr>
  </w:style>
  <w:style w:type="character" w:customStyle="1" w:styleId="ListepuceCar">
    <w:name w:val="Liste puce Car"/>
    <w:link w:val="Listepuce"/>
    <w:rsid w:val="00C2182E"/>
    <w:rPr>
      <w:color w:val="464646"/>
    </w:rPr>
  </w:style>
  <w:style w:type="paragraph" w:styleId="En-tte">
    <w:name w:val="header"/>
    <w:basedOn w:val="Normal"/>
    <w:link w:val="En-tteCar"/>
    <w:uiPriority w:val="99"/>
    <w:unhideWhenUsed/>
    <w:rsid w:val="0083150D"/>
    <w:pPr>
      <w:tabs>
        <w:tab w:val="center" w:pos="4536"/>
        <w:tab w:val="right" w:pos="9072"/>
      </w:tabs>
      <w:spacing w:after="0" w:line="240" w:lineRule="auto"/>
    </w:pPr>
  </w:style>
  <w:style w:type="character" w:customStyle="1" w:styleId="En-tteCar">
    <w:name w:val="En-tête Car"/>
    <w:basedOn w:val="Policepardfaut"/>
    <w:link w:val="En-tte"/>
    <w:uiPriority w:val="99"/>
    <w:rsid w:val="0083150D"/>
    <w:rPr>
      <w:sz w:val="22"/>
      <w:szCs w:val="22"/>
    </w:rPr>
  </w:style>
  <w:style w:type="paragraph" w:styleId="Pieddepage">
    <w:name w:val="footer"/>
    <w:basedOn w:val="Normal"/>
    <w:link w:val="PieddepageCar"/>
    <w:uiPriority w:val="99"/>
    <w:unhideWhenUsed/>
    <w:rsid w:val="008315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50D"/>
    <w:rPr>
      <w:sz w:val="22"/>
      <w:szCs w:val="22"/>
    </w:rPr>
  </w:style>
  <w:style w:type="paragraph" w:styleId="Textedebulles">
    <w:name w:val="Balloon Text"/>
    <w:basedOn w:val="Normal"/>
    <w:link w:val="TextedebullesCar"/>
    <w:uiPriority w:val="99"/>
    <w:semiHidden/>
    <w:unhideWhenUsed/>
    <w:rsid w:val="00BD58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80C"/>
    <w:rPr>
      <w:rFonts w:ascii="Segoe UI" w:hAnsi="Segoe UI" w:cs="Segoe UI"/>
      <w:sz w:val="18"/>
      <w:szCs w:val="18"/>
    </w:rPr>
  </w:style>
  <w:style w:type="table" w:styleId="Grilledutableau">
    <w:name w:val="Table Grid"/>
    <w:basedOn w:val="TableauNormal"/>
    <w:uiPriority w:val="59"/>
    <w:rsid w:val="00394A27"/>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57D2D"/>
    <w:rPr>
      <w:color w:val="0000FF"/>
      <w:u w:val="single"/>
    </w:rPr>
  </w:style>
  <w:style w:type="paragraph" w:customStyle="1" w:styleId="lieu">
    <w:name w:val="lieu"/>
    <w:basedOn w:val="Normal"/>
    <w:qFormat/>
    <w:rsid w:val="00457D2D"/>
    <w:pPr>
      <w:autoSpaceDE w:val="0"/>
      <w:autoSpaceDN w:val="0"/>
      <w:adjustRightInd w:val="0"/>
      <w:spacing w:after="0" w:line="240" w:lineRule="auto"/>
      <w:ind w:left="426" w:right="197"/>
      <w:jc w:val="both"/>
    </w:pPr>
    <w:rPr>
      <w:rFonts w:ascii="Arial Narrow" w:hAnsi="Arial Narrow" w:cs="Montserrat-Regular"/>
      <w:color w:val="999999" w:themeColor="accent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0497">
      <w:bodyDiv w:val="1"/>
      <w:marLeft w:val="0"/>
      <w:marRight w:val="0"/>
      <w:marTop w:val="0"/>
      <w:marBottom w:val="0"/>
      <w:divBdr>
        <w:top w:val="none" w:sz="0" w:space="0" w:color="auto"/>
        <w:left w:val="none" w:sz="0" w:space="0" w:color="auto"/>
        <w:bottom w:val="none" w:sz="0" w:space="0" w:color="auto"/>
        <w:right w:val="none" w:sz="0" w:space="0" w:color="auto"/>
      </w:divBdr>
    </w:div>
    <w:div w:id="641274527">
      <w:bodyDiv w:val="1"/>
      <w:marLeft w:val="0"/>
      <w:marRight w:val="0"/>
      <w:marTop w:val="0"/>
      <w:marBottom w:val="0"/>
      <w:divBdr>
        <w:top w:val="none" w:sz="0" w:space="0" w:color="auto"/>
        <w:left w:val="none" w:sz="0" w:space="0" w:color="auto"/>
        <w:bottom w:val="none" w:sz="0" w:space="0" w:color="auto"/>
        <w:right w:val="none" w:sz="0" w:space="0" w:color="auto"/>
      </w:divBdr>
    </w:div>
    <w:div w:id="1188789111">
      <w:bodyDiv w:val="1"/>
      <w:marLeft w:val="0"/>
      <w:marRight w:val="0"/>
      <w:marTop w:val="0"/>
      <w:marBottom w:val="0"/>
      <w:divBdr>
        <w:top w:val="none" w:sz="0" w:space="0" w:color="auto"/>
        <w:left w:val="none" w:sz="0" w:space="0" w:color="auto"/>
        <w:bottom w:val="none" w:sz="0" w:space="0" w:color="auto"/>
        <w:right w:val="none" w:sz="0" w:space="0" w:color="auto"/>
      </w:divBdr>
    </w:div>
    <w:div w:id="21053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rvicesocial@cdg44.fr" TargetMode="External"/></Relationships>
</file>

<file path=word/theme/theme1.xml><?xml version="1.0" encoding="utf-8"?>
<a:theme xmlns:a="http://schemas.openxmlformats.org/drawingml/2006/main" name="CDG44">
  <a:themeElements>
    <a:clrScheme name="CDG44">
      <a:dk1>
        <a:srgbClr val="2D3032"/>
      </a:dk1>
      <a:lt1>
        <a:srgbClr val="EAEAEA"/>
      </a:lt1>
      <a:dk2>
        <a:srgbClr val="999999"/>
      </a:dk2>
      <a:lt2>
        <a:srgbClr val="C8C8C8"/>
      </a:lt2>
      <a:accent1>
        <a:srgbClr val="DB4151"/>
      </a:accent1>
      <a:accent2>
        <a:srgbClr val="6B61A0"/>
      </a:accent2>
      <a:accent3>
        <a:srgbClr val="EC9522"/>
      </a:accent3>
      <a:accent4>
        <a:srgbClr val="464646"/>
      </a:accent4>
      <a:accent5>
        <a:srgbClr val="329C9A"/>
      </a:accent5>
      <a:accent6>
        <a:srgbClr val="999999"/>
      </a:accent6>
      <a:hlink>
        <a:srgbClr val="0000FF"/>
      </a:hlink>
      <a:folHlink>
        <a:srgbClr val="800080"/>
      </a:folHlink>
    </a:clrScheme>
    <a:fontScheme name="CDG44">
      <a:majorFont>
        <a:latin typeface="Arvo"/>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A40C-80AB-4FEF-AFA4-62A13B0D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1464</Words>
  <Characters>8056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h.giraud</dc:creator>
  <cp:lastModifiedBy>Mathilde Belleil</cp:lastModifiedBy>
  <cp:revision>11</cp:revision>
  <cp:lastPrinted>2020-06-09T11:06:00Z</cp:lastPrinted>
  <dcterms:created xsi:type="dcterms:W3CDTF">2020-06-16T09:17:00Z</dcterms:created>
  <dcterms:modified xsi:type="dcterms:W3CDTF">2021-03-25T10:29:00Z</dcterms:modified>
</cp:coreProperties>
</file>